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7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19"/>
      </w:tblGrid>
      <w:tr w:rsidR="000D5EA2" w:rsidTr="009D66B8">
        <w:tc>
          <w:tcPr>
            <w:tcW w:w="5457" w:type="dxa"/>
            <w:shd w:val="clear" w:color="auto" w:fill="auto"/>
          </w:tcPr>
          <w:p w:rsidR="000D5EA2" w:rsidRDefault="000D5EA2" w:rsidP="009D66B8">
            <w:pPr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0D5EA2" w:rsidRDefault="000D5EA2" w:rsidP="009D66B8">
            <w:pPr>
              <w:rPr>
                <w:b/>
                <w:sz w:val="20"/>
              </w:rPr>
            </w:pPr>
          </w:p>
        </w:tc>
      </w:tr>
      <w:tr w:rsidR="000D5EA2" w:rsidTr="009D66B8">
        <w:tc>
          <w:tcPr>
            <w:tcW w:w="5457" w:type="dxa"/>
            <w:shd w:val="clear" w:color="auto" w:fill="auto"/>
          </w:tcPr>
          <w:p w:rsidR="000D5EA2" w:rsidRDefault="000D5EA2" w:rsidP="009D66B8">
            <w:pPr>
              <w:rPr>
                <w:sz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0D5EA2" w:rsidRDefault="000D5EA2" w:rsidP="009D66B8">
            <w:pPr>
              <w:rPr>
                <w:sz w:val="16"/>
              </w:rPr>
            </w:pPr>
            <w:r>
              <w:rPr>
                <w:b/>
                <w:sz w:val="20"/>
              </w:rPr>
              <w:t>Studienseminar Aurich</w:t>
            </w:r>
          </w:p>
        </w:tc>
      </w:tr>
      <w:tr w:rsidR="000D5EA2" w:rsidTr="009D66B8">
        <w:tc>
          <w:tcPr>
            <w:tcW w:w="5457" w:type="dxa"/>
            <w:shd w:val="clear" w:color="auto" w:fill="auto"/>
          </w:tcPr>
          <w:p w:rsidR="000D5EA2" w:rsidRDefault="000D5EA2" w:rsidP="009D66B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Studienseminar Aurich, Osterbusch 2, 26607 Aurich</w:t>
            </w:r>
          </w:p>
        </w:tc>
        <w:tc>
          <w:tcPr>
            <w:tcW w:w="4819" w:type="dxa"/>
            <w:shd w:val="clear" w:color="auto" w:fill="auto"/>
          </w:tcPr>
          <w:p w:rsidR="000D5EA2" w:rsidRDefault="000D5EA2" w:rsidP="009D66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für die Lehrämter an </w:t>
            </w:r>
          </w:p>
        </w:tc>
      </w:tr>
      <w:tr w:rsidR="000D5EA2" w:rsidTr="009D66B8">
        <w:tc>
          <w:tcPr>
            <w:tcW w:w="54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D5EA2" w:rsidRDefault="000D5EA2" w:rsidP="009D66B8">
            <w:pPr>
              <w:spacing w:before="40"/>
              <w:rPr>
                <w:bCs/>
                <w:sz w:val="16"/>
              </w:rPr>
            </w:pPr>
            <w:r>
              <w:rPr>
                <w:sz w:val="16"/>
              </w:rPr>
              <w:t>Telefon 04941/</w:t>
            </w:r>
            <w:r w:rsidRPr="0088756A">
              <w:rPr>
                <w:bCs/>
                <w:sz w:val="16"/>
              </w:rPr>
              <w:t>9186230</w:t>
            </w:r>
            <w:r w:rsidRPr="0088756A">
              <w:rPr>
                <w:sz w:val="16"/>
              </w:rPr>
              <w:t xml:space="preserve"> </w:t>
            </w:r>
            <w:r>
              <w:rPr>
                <w:sz w:val="16"/>
              </w:rPr>
              <w:t>- Telefax 04941/</w:t>
            </w:r>
            <w:r w:rsidRPr="0088756A">
              <w:rPr>
                <w:bCs/>
                <w:sz w:val="16"/>
              </w:rPr>
              <w:t>918623</w:t>
            </w:r>
            <w:r>
              <w:rPr>
                <w:bCs/>
                <w:sz w:val="16"/>
              </w:rPr>
              <w:t>3</w:t>
            </w:r>
          </w:p>
          <w:p w:rsidR="006C38B3" w:rsidRDefault="00284EEF" w:rsidP="009D66B8">
            <w:pPr>
              <w:spacing w:before="40"/>
              <w:rPr>
                <w:bCs/>
                <w:sz w:val="16"/>
              </w:rPr>
            </w:pPr>
            <w:r>
              <w:rPr>
                <w:bCs/>
                <w:sz w:val="16"/>
              </w:rPr>
              <w:t>Se</w:t>
            </w:r>
            <w:r w:rsidR="008F7507">
              <w:rPr>
                <w:bCs/>
                <w:sz w:val="16"/>
              </w:rPr>
              <w:t>minarrektor</w:t>
            </w:r>
            <w:r w:rsidR="006C38B3">
              <w:rPr>
                <w:bCs/>
                <w:sz w:val="16"/>
              </w:rPr>
              <w:t>: Sebastian Riecken</w:t>
            </w:r>
            <w:r>
              <w:rPr>
                <w:bCs/>
                <w:sz w:val="16"/>
              </w:rPr>
              <w:t xml:space="preserve"> </w:t>
            </w:r>
          </w:p>
          <w:p w:rsidR="00284EEF" w:rsidRDefault="00284EEF" w:rsidP="009D66B8">
            <w:pPr>
              <w:spacing w:before="40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D5EA2" w:rsidRDefault="009D66B8" w:rsidP="009D66B8">
            <w:pPr>
              <w:rPr>
                <w:b/>
                <w:sz w:val="20"/>
              </w:rPr>
            </w:pPr>
            <w:r w:rsidRPr="001B6EB6"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-345440</wp:posOffset>
                  </wp:positionV>
                  <wp:extent cx="518160" cy="598805"/>
                  <wp:effectExtent l="0" t="0" r="0" b="0"/>
                  <wp:wrapNone/>
                  <wp:docPr id="1" name="Grafik 1" descr="Wappen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EA2">
              <w:rPr>
                <w:b/>
                <w:sz w:val="20"/>
              </w:rPr>
              <w:t>Grund-, Haupt- und Realschulen</w:t>
            </w:r>
          </w:p>
        </w:tc>
      </w:tr>
      <w:tr w:rsidR="000D5EA2" w:rsidRPr="00D81AAF" w:rsidTr="009D66B8">
        <w:tc>
          <w:tcPr>
            <w:tcW w:w="5457" w:type="dxa"/>
            <w:shd w:val="clear" w:color="auto" w:fill="auto"/>
          </w:tcPr>
          <w:p w:rsidR="000D5EA2" w:rsidRPr="003B7ED7" w:rsidRDefault="000D5EA2" w:rsidP="009D66B8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0D5EA2" w:rsidRPr="009422AC" w:rsidRDefault="000D5EA2" w:rsidP="009D66B8">
            <w:pPr>
              <w:spacing w:before="40"/>
              <w:rPr>
                <w:sz w:val="16"/>
                <w:lang w:val="en-GB"/>
              </w:rPr>
            </w:pPr>
            <w:r w:rsidRPr="009422AC">
              <w:rPr>
                <w:b/>
                <w:sz w:val="16"/>
                <w:lang w:val="en-GB"/>
              </w:rPr>
              <w:t xml:space="preserve">Email: </w:t>
            </w:r>
            <w:hyperlink r:id="rId8" w:history="1">
              <w:r w:rsidRPr="009422AC">
                <w:rPr>
                  <w:rStyle w:val="Hyperlink"/>
                  <w:sz w:val="16"/>
                  <w:lang w:val="en-GB"/>
                </w:rPr>
                <w:t>Poststelle@seminar-aur-ghrs.niedersachsen.de</w:t>
              </w:r>
            </w:hyperlink>
          </w:p>
          <w:p w:rsidR="000D5EA2" w:rsidRPr="009422AC" w:rsidRDefault="000D5EA2" w:rsidP="009D66B8">
            <w:pPr>
              <w:spacing w:before="40"/>
              <w:rPr>
                <w:b/>
                <w:sz w:val="16"/>
                <w:lang w:val="en-GB"/>
              </w:rPr>
            </w:pPr>
            <w:r w:rsidRPr="00EC0887">
              <w:rPr>
                <w:b/>
                <w:sz w:val="16"/>
                <w:lang w:val="en-GB"/>
              </w:rPr>
              <w:t>Homepage</w:t>
            </w:r>
            <w:r>
              <w:rPr>
                <w:sz w:val="16"/>
                <w:lang w:val="en-GB"/>
              </w:rPr>
              <w:t xml:space="preserve">  </w:t>
            </w:r>
            <w:hyperlink r:id="rId9" w:history="1">
              <w:r w:rsidRPr="002D45F7">
                <w:rPr>
                  <w:rStyle w:val="Hyperlink"/>
                  <w:sz w:val="16"/>
                  <w:lang w:val="en-GB"/>
                </w:rPr>
                <w:t>www.studienseminar-aurich.de</w:t>
              </w:r>
            </w:hyperlink>
            <w:r>
              <w:rPr>
                <w:sz w:val="16"/>
                <w:lang w:val="en-GB"/>
              </w:rPr>
              <w:t xml:space="preserve"> </w:t>
            </w:r>
          </w:p>
        </w:tc>
      </w:tr>
    </w:tbl>
    <w:p w:rsidR="001B059C" w:rsidRPr="009F75A0" w:rsidRDefault="002148C8">
      <w:pPr>
        <w:rPr>
          <w:lang w:val="en-US"/>
        </w:rPr>
      </w:pPr>
    </w:p>
    <w:p w:rsidR="000D5EA2" w:rsidRPr="009F75A0" w:rsidRDefault="000D5EA2">
      <w:pPr>
        <w:rPr>
          <w:lang w:val="en-US"/>
        </w:rPr>
      </w:pPr>
    </w:p>
    <w:p w:rsidR="0047719D" w:rsidRPr="0047719D" w:rsidRDefault="0047719D" w:rsidP="0047719D">
      <w:pPr>
        <w:autoSpaceDE w:val="0"/>
        <w:autoSpaceDN w:val="0"/>
        <w:adjustRightInd w:val="0"/>
        <w:jc w:val="center"/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</w:pPr>
      <w:r w:rsidRPr="0047719D"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  <w:t>„Pädagogisch-didaktische Qualifizierung von tarifbeschäftigten Lehrkräften im</w:t>
      </w:r>
    </w:p>
    <w:p w:rsidR="0047719D" w:rsidRPr="0047719D" w:rsidRDefault="0047719D" w:rsidP="0047719D">
      <w:pPr>
        <w:autoSpaceDE w:val="0"/>
        <w:autoSpaceDN w:val="0"/>
        <w:adjustRightInd w:val="0"/>
        <w:jc w:val="center"/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</w:pPr>
      <w:r w:rsidRPr="0047719D"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  <w:t xml:space="preserve">niedersächsischen Schuldienst der </w:t>
      </w:r>
      <w:r w:rsidR="00D81AAF" w:rsidRPr="0047719D"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  <w:t>allgemeinbildenden</w:t>
      </w:r>
      <w:r w:rsidRPr="0047719D"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  <w:t xml:space="preserve"> Schulen im Quereinstieg“,</w:t>
      </w:r>
    </w:p>
    <w:p w:rsidR="0047719D" w:rsidRPr="0047719D" w:rsidRDefault="0047719D" w:rsidP="0047719D">
      <w:pPr>
        <w:autoSpaceDE w:val="0"/>
        <w:autoSpaceDN w:val="0"/>
        <w:adjustRightInd w:val="0"/>
        <w:jc w:val="center"/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</w:pPr>
      <w:r w:rsidRPr="0047719D"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  <w:t xml:space="preserve">RdErl. d. MK v. 4.12.2019 - 14 - 03 111/24 (67) (SVBI. 1/2020 S. 4; </w:t>
      </w:r>
      <w:proofErr w:type="spellStart"/>
      <w:r w:rsidRPr="0047719D"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  <w:t>ber</w:t>
      </w:r>
      <w:proofErr w:type="spellEnd"/>
      <w:r w:rsidRPr="0047719D"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  <w:t>. 2/2020</w:t>
      </w:r>
    </w:p>
    <w:p w:rsidR="009D66B8" w:rsidRPr="0047719D" w:rsidRDefault="0047719D" w:rsidP="0047719D">
      <w:pPr>
        <w:jc w:val="center"/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</w:pPr>
      <w:r w:rsidRPr="0047719D">
        <w:rPr>
          <w:rFonts w:ascii="FrutigerLTStd-LightItalic" w:eastAsiaTheme="minorHAnsi" w:hAnsi="FrutigerLTStd-LightItalic" w:cs="FrutigerLTStd-LightItalic"/>
          <w:b/>
          <w:sz w:val="28"/>
          <w:szCs w:val="28"/>
          <w:lang w:eastAsia="en-US"/>
        </w:rPr>
        <w:t>S. 67) - VORIS 20411</w:t>
      </w:r>
    </w:p>
    <w:p w:rsidR="0047719D" w:rsidRPr="0047719D" w:rsidRDefault="0047719D" w:rsidP="0047719D">
      <w:pPr>
        <w:jc w:val="center"/>
        <w:rPr>
          <w:rFonts w:ascii="Arial" w:hAnsi="Arial"/>
          <w:sz w:val="28"/>
          <w:szCs w:val="28"/>
          <w:u w:val="single"/>
        </w:rPr>
      </w:pPr>
    </w:p>
    <w:p w:rsidR="009D66B8" w:rsidRPr="00CA1BB0" w:rsidRDefault="009D66B8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CA1BB0">
        <w:rPr>
          <w:rFonts w:ascii="Arial" w:hAnsi="Arial"/>
          <w:b/>
          <w:sz w:val="24"/>
          <w:szCs w:val="24"/>
          <w:u w:val="single"/>
        </w:rPr>
        <w:t>Dauer der Qualifizierung:</w:t>
      </w:r>
    </w:p>
    <w:p w:rsidR="009D66B8" w:rsidRDefault="009D66B8" w:rsidP="009D66B8">
      <w:pPr>
        <w:jc w:val="both"/>
        <w:rPr>
          <w:rFonts w:ascii="Arial" w:hAnsi="Arial"/>
          <w:sz w:val="24"/>
          <w:szCs w:val="24"/>
        </w:rPr>
      </w:pPr>
      <w:r w:rsidRPr="00CA1BB0">
        <w:rPr>
          <w:rFonts w:ascii="Arial" w:hAnsi="Arial"/>
          <w:sz w:val="24"/>
          <w:szCs w:val="24"/>
        </w:rPr>
        <w:t>18 Monate, wobei der Arbeitsvertrag in der Regel auf zwei Jahre befristet ist</w:t>
      </w:r>
      <w:r w:rsidR="00016006">
        <w:rPr>
          <w:rFonts w:ascii="Arial" w:hAnsi="Arial"/>
          <w:sz w:val="24"/>
          <w:szCs w:val="24"/>
        </w:rPr>
        <w:t>.</w:t>
      </w:r>
      <w:r w:rsidRPr="00CA1BB0">
        <w:rPr>
          <w:rFonts w:ascii="Arial" w:hAnsi="Arial"/>
          <w:sz w:val="24"/>
          <w:szCs w:val="24"/>
        </w:rPr>
        <w:t xml:space="preserve"> </w:t>
      </w:r>
    </w:p>
    <w:p w:rsidR="00D61F8C" w:rsidRPr="00CA1BB0" w:rsidRDefault="00D61F8C" w:rsidP="009D66B8">
      <w:pPr>
        <w:jc w:val="both"/>
        <w:rPr>
          <w:rFonts w:ascii="Arial" w:hAnsi="Arial"/>
          <w:sz w:val="24"/>
          <w:szCs w:val="24"/>
        </w:rPr>
      </w:pPr>
    </w:p>
    <w:p w:rsidR="009D66B8" w:rsidRPr="00CA1BB0" w:rsidRDefault="009D66B8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CA1BB0">
        <w:rPr>
          <w:rFonts w:ascii="Arial" w:hAnsi="Arial"/>
          <w:b/>
          <w:sz w:val="24"/>
          <w:szCs w:val="24"/>
          <w:u w:val="single"/>
        </w:rPr>
        <w:t>Qualifizierende:</w:t>
      </w:r>
    </w:p>
    <w:p w:rsidR="009D66B8" w:rsidRPr="00CA1BB0" w:rsidRDefault="009D66B8" w:rsidP="009D66B8">
      <w:pPr>
        <w:jc w:val="both"/>
        <w:rPr>
          <w:rFonts w:ascii="Arial" w:hAnsi="Arial"/>
          <w:sz w:val="24"/>
          <w:szCs w:val="24"/>
        </w:rPr>
      </w:pPr>
      <w:r w:rsidRPr="00CA1BB0">
        <w:rPr>
          <w:rFonts w:ascii="Arial" w:hAnsi="Arial"/>
          <w:sz w:val="24"/>
          <w:szCs w:val="24"/>
        </w:rPr>
        <w:t>In der Schule sind es die Schulleitung (SL) und eine Mentorin oder ein Mentor, d</w:t>
      </w:r>
      <w:r w:rsidR="006C3712">
        <w:rPr>
          <w:rFonts w:ascii="Arial" w:hAnsi="Arial"/>
          <w:sz w:val="24"/>
          <w:szCs w:val="24"/>
        </w:rPr>
        <w:t>ie oder der</w:t>
      </w:r>
      <w:r w:rsidRPr="00CA1BB0">
        <w:rPr>
          <w:rFonts w:ascii="Arial" w:hAnsi="Arial"/>
          <w:sz w:val="24"/>
          <w:szCs w:val="24"/>
        </w:rPr>
        <w:t xml:space="preserve"> von der SL bestimmt wird. Im Studienseminar sind es die Fachseminarleit</w:t>
      </w:r>
      <w:r w:rsidR="006C3712">
        <w:rPr>
          <w:rFonts w:ascii="Arial" w:hAnsi="Arial"/>
          <w:sz w:val="24"/>
          <w:szCs w:val="24"/>
        </w:rPr>
        <w:t>ungen</w:t>
      </w:r>
      <w:r w:rsidRPr="00CA1BB0">
        <w:rPr>
          <w:rFonts w:ascii="Arial" w:hAnsi="Arial"/>
          <w:sz w:val="24"/>
          <w:szCs w:val="24"/>
        </w:rPr>
        <w:t xml:space="preserve"> und Pädagogikseminarleit</w:t>
      </w:r>
      <w:r w:rsidR="006C3712">
        <w:rPr>
          <w:rFonts w:ascii="Arial" w:hAnsi="Arial"/>
          <w:sz w:val="24"/>
          <w:szCs w:val="24"/>
        </w:rPr>
        <w:t>ungen</w:t>
      </w:r>
      <w:r w:rsidRPr="00CA1BB0">
        <w:rPr>
          <w:rFonts w:ascii="Arial" w:hAnsi="Arial"/>
          <w:sz w:val="24"/>
          <w:szCs w:val="24"/>
        </w:rPr>
        <w:t>.</w:t>
      </w:r>
    </w:p>
    <w:p w:rsidR="003642BF" w:rsidRPr="00CA1BB0" w:rsidRDefault="003642BF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9D66B8" w:rsidRPr="00CA1BB0" w:rsidRDefault="009D66B8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CA1BB0">
        <w:rPr>
          <w:rFonts w:ascii="Arial" w:hAnsi="Arial"/>
          <w:b/>
          <w:sz w:val="24"/>
          <w:szCs w:val="24"/>
          <w:u w:val="single"/>
        </w:rPr>
        <w:t>Vorgesetzte:</w:t>
      </w:r>
    </w:p>
    <w:p w:rsidR="00213D40" w:rsidRPr="00CA1BB0" w:rsidRDefault="003642BF" w:rsidP="003642BF">
      <w:pPr>
        <w:jc w:val="both"/>
        <w:rPr>
          <w:rFonts w:ascii="Arial" w:hAnsi="Arial"/>
          <w:sz w:val="24"/>
          <w:szCs w:val="24"/>
        </w:rPr>
      </w:pPr>
      <w:r w:rsidRPr="00CA1BB0">
        <w:rPr>
          <w:rFonts w:ascii="Arial" w:hAnsi="Arial"/>
          <w:sz w:val="24"/>
          <w:szCs w:val="24"/>
        </w:rPr>
        <w:t xml:space="preserve">Die Schulleiterin bzw. der Schulleiter </w:t>
      </w:r>
      <w:proofErr w:type="gramStart"/>
      <w:r w:rsidRPr="00CA1BB0">
        <w:rPr>
          <w:rFonts w:ascii="Arial" w:hAnsi="Arial"/>
          <w:sz w:val="24"/>
          <w:szCs w:val="24"/>
        </w:rPr>
        <w:t>ist</w:t>
      </w:r>
      <w:proofErr w:type="gramEnd"/>
      <w:r w:rsidRPr="00CA1BB0">
        <w:rPr>
          <w:rFonts w:ascii="Arial" w:hAnsi="Arial"/>
          <w:sz w:val="24"/>
          <w:szCs w:val="24"/>
        </w:rPr>
        <w:t xml:space="preserve"> Dienstvorgesetzte bzw. Dienstvorgesetzter. Die Schulleiterin oder der Schulleiter sowie das Studienseminar begründen plausibel die erfolgreiche bzw. nicht erfolgreiche Qualifizierung. Konsens ist möglichst herzustellen. Die finale Entscheidung trifft die Schulleiterin/der Schulleiter. Bei</w:t>
      </w:r>
      <w:r w:rsidR="00016006">
        <w:rPr>
          <w:rFonts w:ascii="Arial" w:hAnsi="Arial"/>
          <w:sz w:val="24"/>
          <w:szCs w:val="24"/>
        </w:rPr>
        <w:t xml:space="preserve"> Dissens </w:t>
      </w:r>
      <w:r w:rsidRPr="00CA1BB0">
        <w:rPr>
          <w:rFonts w:ascii="Arial" w:hAnsi="Arial"/>
          <w:sz w:val="24"/>
          <w:szCs w:val="24"/>
        </w:rPr>
        <w:t>ist diese im Einzelfall schriftlich gegenüber de</w:t>
      </w:r>
      <w:r w:rsidR="00016006">
        <w:rPr>
          <w:rFonts w:ascii="Arial" w:hAnsi="Arial"/>
          <w:sz w:val="24"/>
          <w:szCs w:val="24"/>
        </w:rPr>
        <w:t>m</w:t>
      </w:r>
      <w:r w:rsidRPr="00CA1BB0">
        <w:rPr>
          <w:rFonts w:ascii="Arial" w:hAnsi="Arial"/>
          <w:sz w:val="24"/>
          <w:szCs w:val="24"/>
        </w:rPr>
        <w:t xml:space="preserve"> RLSB zu begründen. Über das Ergebnis der Qualifizierungsmaßnahme findet ein Gespräch mit der bzw. dem QE statt.</w:t>
      </w:r>
    </w:p>
    <w:p w:rsidR="003642BF" w:rsidRPr="00CA1BB0" w:rsidRDefault="003642BF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9D66B8" w:rsidRPr="00CA1BB0" w:rsidRDefault="009D66B8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CA1BB0">
        <w:rPr>
          <w:rFonts w:ascii="Arial" w:hAnsi="Arial"/>
          <w:b/>
          <w:sz w:val="24"/>
          <w:szCs w:val="24"/>
          <w:u w:val="single"/>
        </w:rPr>
        <w:t>Freistellung der Quereinsteiger*innen:</w:t>
      </w:r>
    </w:p>
    <w:p w:rsidR="009D66B8" w:rsidRPr="00CA1BB0" w:rsidRDefault="009D66B8" w:rsidP="009D66B8">
      <w:pPr>
        <w:jc w:val="both"/>
        <w:rPr>
          <w:rFonts w:ascii="Arial" w:hAnsi="Arial"/>
          <w:sz w:val="24"/>
          <w:szCs w:val="24"/>
        </w:rPr>
      </w:pPr>
      <w:r w:rsidRPr="00CC2BA2">
        <w:rPr>
          <w:rFonts w:ascii="Arial" w:hAnsi="Arial"/>
          <w:sz w:val="24"/>
          <w:szCs w:val="24"/>
          <w:highlight w:val="yellow"/>
        </w:rPr>
        <w:t>Für die Teilnahme an den Seminarveranstaltungen sind die Quereinsteiger von ihrer Dienstverpflichtung mit wöchentlich fünf</w:t>
      </w:r>
      <w:r w:rsidR="00A87CE2" w:rsidRPr="00CC2BA2">
        <w:rPr>
          <w:rFonts w:ascii="Arial" w:hAnsi="Arial"/>
          <w:sz w:val="24"/>
          <w:szCs w:val="24"/>
          <w:highlight w:val="yellow"/>
        </w:rPr>
        <w:t xml:space="preserve"> (drei bei einem Fach)</w:t>
      </w:r>
      <w:r w:rsidRPr="00CC2BA2">
        <w:rPr>
          <w:rFonts w:ascii="Arial" w:hAnsi="Arial"/>
          <w:sz w:val="24"/>
          <w:szCs w:val="24"/>
          <w:highlight w:val="yellow"/>
        </w:rPr>
        <w:t xml:space="preserve"> Unterrichtsstunden befreit.</w:t>
      </w:r>
      <w:r w:rsidRPr="00CA1BB0">
        <w:rPr>
          <w:rFonts w:ascii="Arial" w:hAnsi="Arial"/>
          <w:sz w:val="24"/>
          <w:szCs w:val="24"/>
        </w:rPr>
        <w:t xml:space="preserve"> </w:t>
      </w:r>
    </w:p>
    <w:p w:rsidR="00A87CE2" w:rsidRPr="00CA1BB0" w:rsidRDefault="00A87CE2" w:rsidP="009D66B8">
      <w:pPr>
        <w:jc w:val="both"/>
        <w:rPr>
          <w:rFonts w:ascii="Arial" w:hAnsi="Arial"/>
          <w:sz w:val="24"/>
          <w:szCs w:val="24"/>
        </w:rPr>
      </w:pPr>
    </w:p>
    <w:p w:rsidR="00A87CE2" w:rsidRPr="00CA1BB0" w:rsidRDefault="00A87CE2" w:rsidP="00A87CE2">
      <w:pPr>
        <w:autoSpaceDE w:val="0"/>
        <w:autoSpaceDN w:val="0"/>
        <w:adjustRightInd w:val="0"/>
        <w:rPr>
          <w:rFonts w:ascii="Arial" w:eastAsiaTheme="minorHAnsi" w:hAnsi="Arial"/>
          <w:b/>
          <w:sz w:val="24"/>
          <w:szCs w:val="24"/>
          <w:u w:val="single"/>
          <w:lang w:eastAsia="en-US"/>
        </w:rPr>
      </w:pPr>
      <w:r w:rsidRPr="00CA1BB0">
        <w:rPr>
          <w:rFonts w:ascii="Arial" w:eastAsiaTheme="minorHAnsi" w:hAnsi="Arial"/>
          <w:b/>
          <w:sz w:val="24"/>
          <w:szCs w:val="24"/>
          <w:u w:val="single"/>
          <w:lang w:eastAsia="en-US"/>
        </w:rPr>
        <w:t>Die folgenden Hinweise sollten während der Dauer der Qualifizierung der QE beachtet werden:</w:t>
      </w:r>
    </w:p>
    <w:p w:rsidR="00A87CE2" w:rsidRPr="00CC2BA2" w:rsidRDefault="00A87CE2" w:rsidP="00A87CE2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highlight w:val="yellow"/>
          <w:lang w:eastAsia="en-US"/>
        </w:rPr>
      </w:pPr>
      <w:r w:rsidRPr="00CC2BA2">
        <w:rPr>
          <w:rFonts w:ascii="Arial" w:eastAsiaTheme="minorHAnsi" w:hAnsi="Arial" w:cs="Arial"/>
          <w:highlight w:val="yellow"/>
          <w:lang w:eastAsia="en-US"/>
        </w:rPr>
        <w:t>Verzicht auf fachfremden Unterrichtseinsatz</w:t>
      </w:r>
    </w:p>
    <w:p w:rsidR="00A87CE2" w:rsidRPr="00CC2BA2" w:rsidRDefault="00A87CE2" w:rsidP="00A87CE2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highlight w:val="yellow"/>
          <w:lang w:eastAsia="en-US"/>
        </w:rPr>
      </w:pPr>
      <w:r w:rsidRPr="00CC2BA2">
        <w:rPr>
          <w:rFonts w:ascii="Arial" w:eastAsiaTheme="minorHAnsi" w:hAnsi="Arial" w:cs="Arial"/>
          <w:highlight w:val="yellow"/>
          <w:lang w:eastAsia="en-US"/>
        </w:rPr>
        <w:t>Verzicht auf die Beauftragung von QE mit Sonderaufgaben, wie z. B. die Betreuung von Fachräumen oder die Übernahme einer alleinigen Klassenleitung etc.</w:t>
      </w:r>
    </w:p>
    <w:p w:rsidR="00A87CE2" w:rsidRPr="00CC2BA2" w:rsidRDefault="00A87CE2" w:rsidP="00A87CE2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highlight w:val="yellow"/>
          <w:lang w:eastAsia="en-US"/>
        </w:rPr>
      </w:pPr>
      <w:r w:rsidRPr="00CC2BA2">
        <w:rPr>
          <w:rFonts w:ascii="Arial" w:eastAsiaTheme="minorHAnsi" w:hAnsi="Arial" w:cs="Arial"/>
          <w:highlight w:val="yellow"/>
          <w:lang w:eastAsia="en-US"/>
        </w:rPr>
        <w:t>Vermeidung von Abordnungen</w:t>
      </w:r>
    </w:p>
    <w:p w:rsidR="00A87CE2" w:rsidRPr="00CC2BA2" w:rsidRDefault="00A87CE2" w:rsidP="00A87CE2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highlight w:val="yellow"/>
          <w:lang w:eastAsia="en-US"/>
        </w:rPr>
      </w:pPr>
      <w:r w:rsidRPr="00CC2BA2">
        <w:rPr>
          <w:rFonts w:ascii="Arial" w:eastAsiaTheme="minorHAnsi" w:hAnsi="Arial" w:cs="Arial"/>
          <w:highlight w:val="yellow"/>
          <w:lang w:eastAsia="en-US"/>
        </w:rPr>
        <w:t>Unterstützung durch begleitende Maßnahmen wie den parallelen Einsatz mit erfahrenen</w:t>
      </w:r>
    </w:p>
    <w:p w:rsidR="00A87CE2" w:rsidRPr="00CA1BB0" w:rsidRDefault="00A87CE2" w:rsidP="00A87CE2">
      <w:pPr>
        <w:pStyle w:val="Listenabsatz"/>
        <w:jc w:val="both"/>
        <w:rPr>
          <w:rFonts w:ascii="Arial" w:hAnsi="Arial" w:cs="Arial"/>
          <w:b/>
          <w:u w:val="single"/>
        </w:rPr>
      </w:pPr>
      <w:r w:rsidRPr="00CC2BA2">
        <w:rPr>
          <w:rFonts w:ascii="Arial" w:eastAsiaTheme="minorHAnsi" w:hAnsi="Arial" w:cs="Arial"/>
          <w:highlight w:val="yellow"/>
          <w:lang w:eastAsia="en-US"/>
        </w:rPr>
        <w:t>Lehrkräften, Teamteaching, Hospitationsmöglichkeiten (wo möglich).</w:t>
      </w:r>
    </w:p>
    <w:p w:rsidR="002A01BB" w:rsidRPr="006C3712" w:rsidRDefault="002A01BB" w:rsidP="006C3712">
      <w:pPr>
        <w:jc w:val="both"/>
        <w:rPr>
          <w:rFonts w:ascii="Arial" w:hAnsi="Arial"/>
        </w:rPr>
      </w:pPr>
    </w:p>
    <w:p w:rsidR="002A01BB" w:rsidRPr="00CA1BB0" w:rsidRDefault="002A01BB" w:rsidP="002A01BB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CA1BB0">
        <w:rPr>
          <w:rFonts w:ascii="Arial" w:hAnsi="Arial"/>
          <w:b/>
          <w:sz w:val="24"/>
          <w:szCs w:val="24"/>
          <w:u w:val="single"/>
        </w:rPr>
        <w:t>Die Schulleitung:</w:t>
      </w:r>
    </w:p>
    <w:p w:rsidR="002A01BB" w:rsidRPr="00CA1BB0" w:rsidRDefault="002A01BB" w:rsidP="002A01B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 xml:space="preserve">beauftragt Lehrkräfte als Mentorinnen und Mentoren </w:t>
      </w:r>
      <w:r w:rsidR="00CD68EF" w:rsidRPr="00CA1BB0">
        <w:rPr>
          <w:rFonts w:ascii="Arial" w:eastAsiaTheme="minorHAnsi" w:hAnsi="Arial" w:cs="Arial"/>
          <w:lang w:eastAsia="en-US"/>
        </w:rPr>
        <w:t>(eine Ermäßigungsstunde je QE)</w:t>
      </w:r>
    </w:p>
    <w:p w:rsidR="002A01BB" w:rsidRPr="00CA1BB0" w:rsidRDefault="002A01BB" w:rsidP="002A01B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ermöglicht Hospitationen bei Lehrkräften</w:t>
      </w:r>
    </w:p>
    <w:p w:rsidR="002A01BB" w:rsidRPr="00CA1BB0" w:rsidRDefault="002A01BB" w:rsidP="002A01B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ermöglicht Hospitationen durch Lehrkräfte bei den QE</w:t>
      </w:r>
    </w:p>
    <w:p w:rsidR="002A01BB" w:rsidRPr="00CA1BB0" w:rsidRDefault="002A01BB" w:rsidP="002A01B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stellt abschließend die erfolgreiche bzw. nicht erfolgreiche Qualifizierung aus schulischer</w:t>
      </w:r>
    </w:p>
    <w:p w:rsidR="002A01BB" w:rsidRPr="00CA1BB0" w:rsidRDefault="002A01BB" w:rsidP="002A01BB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 xml:space="preserve">Sicht fest </w:t>
      </w:r>
    </w:p>
    <w:p w:rsidR="002A01BB" w:rsidRPr="00CA1BB0" w:rsidRDefault="002A01BB" w:rsidP="002A01B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CA1BB0">
        <w:rPr>
          <w:rFonts w:ascii="Arial" w:eastAsiaTheme="minorHAnsi" w:hAnsi="Arial" w:cs="Arial"/>
          <w:lang w:eastAsia="en-US"/>
        </w:rPr>
        <w:t>ermöglicht</w:t>
      </w:r>
      <w:proofErr w:type="gramEnd"/>
      <w:r w:rsidRPr="00CA1BB0">
        <w:rPr>
          <w:rFonts w:ascii="Arial" w:eastAsiaTheme="minorHAnsi" w:hAnsi="Arial" w:cs="Arial"/>
          <w:lang w:eastAsia="en-US"/>
        </w:rPr>
        <w:t xml:space="preserve"> den Mentorinnen und Mentoren die Teilnahme an den Beratungen durch das</w:t>
      </w:r>
    </w:p>
    <w:p w:rsidR="002A01BB" w:rsidRPr="00CA1BB0" w:rsidRDefault="002A01BB" w:rsidP="002A01BB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Studienseminar</w:t>
      </w:r>
    </w:p>
    <w:p w:rsidR="002A01BB" w:rsidRDefault="002A01BB" w:rsidP="002A01B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stellt die regelmäßige Teilnahme an den Seminarveranstaltungen sicher.</w:t>
      </w:r>
    </w:p>
    <w:p w:rsidR="008C3862" w:rsidRDefault="008C3862" w:rsidP="008C3862">
      <w:pPr>
        <w:autoSpaceDE w:val="0"/>
        <w:autoSpaceDN w:val="0"/>
        <w:adjustRightInd w:val="0"/>
        <w:rPr>
          <w:rFonts w:ascii="Arial" w:eastAsiaTheme="minorHAnsi" w:hAnsi="Arial"/>
          <w:lang w:eastAsia="en-US"/>
        </w:rPr>
      </w:pPr>
    </w:p>
    <w:p w:rsidR="008C3862" w:rsidRDefault="008C3862" w:rsidP="008C3862">
      <w:pPr>
        <w:autoSpaceDE w:val="0"/>
        <w:autoSpaceDN w:val="0"/>
        <w:adjustRightInd w:val="0"/>
        <w:rPr>
          <w:rFonts w:ascii="Arial" w:eastAsiaTheme="minorHAnsi" w:hAnsi="Arial"/>
          <w:lang w:eastAsia="en-US"/>
        </w:rPr>
      </w:pPr>
    </w:p>
    <w:p w:rsidR="008C3862" w:rsidRPr="008C3862" w:rsidRDefault="008C3862" w:rsidP="008C3862">
      <w:pPr>
        <w:autoSpaceDE w:val="0"/>
        <w:autoSpaceDN w:val="0"/>
        <w:adjustRightInd w:val="0"/>
        <w:rPr>
          <w:rFonts w:ascii="Arial" w:eastAsiaTheme="minorHAnsi" w:hAnsi="Arial"/>
          <w:lang w:eastAsia="en-US"/>
        </w:rPr>
      </w:pPr>
    </w:p>
    <w:p w:rsidR="002A01BB" w:rsidRPr="00CA1BB0" w:rsidRDefault="002A01BB" w:rsidP="00CD68EF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8C3862" w:rsidRDefault="008C3862" w:rsidP="002A01BB">
      <w:pPr>
        <w:autoSpaceDE w:val="0"/>
        <w:autoSpaceDN w:val="0"/>
        <w:adjustRightInd w:val="0"/>
        <w:rPr>
          <w:rFonts w:ascii="Arial" w:eastAsiaTheme="minorHAnsi" w:hAnsi="Arial"/>
          <w:b/>
          <w:sz w:val="24"/>
          <w:szCs w:val="24"/>
          <w:lang w:eastAsia="en-US"/>
        </w:rPr>
      </w:pPr>
    </w:p>
    <w:p w:rsidR="002A01BB" w:rsidRPr="007B008A" w:rsidRDefault="002A01BB" w:rsidP="002A01BB">
      <w:pPr>
        <w:autoSpaceDE w:val="0"/>
        <w:autoSpaceDN w:val="0"/>
        <w:adjustRightInd w:val="0"/>
        <w:rPr>
          <w:rFonts w:ascii="Arial" w:eastAsiaTheme="minorHAnsi" w:hAnsi="Arial"/>
          <w:b/>
          <w:sz w:val="24"/>
          <w:szCs w:val="24"/>
          <w:u w:val="single"/>
          <w:lang w:eastAsia="en-US"/>
        </w:rPr>
      </w:pPr>
      <w:r w:rsidRPr="007B008A">
        <w:rPr>
          <w:rFonts w:ascii="Arial" w:eastAsiaTheme="minorHAnsi" w:hAnsi="Arial"/>
          <w:b/>
          <w:sz w:val="24"/>
          <w:szCs w:val="24"/>
          <w:u w:val="single"/>
          <w:lang w:eastAsia="en-US"/>
        </w:rPr>
        <w:t>Die Schulleiterin oder der Schulleiter oder eine von ihm benannte Person (Stellvertretung</w:t>
      </w:r>
    </w:p>
    <w:p w:rsidR="002A01BB" w:rsidRPr="007B008A" w:rsidRDefault="002A01BB" w:rsidP="002A01BB">
      <w:pPr>
        <w:autoSpaceDE w:val="0"/>
        <w:autoSpaceDN w:val="0"/>
        <w:adjustRightInd w:val="0"/>
        <w:rPr>
          <w:rFonts w:ascii="Arial" w:eastAsiaTheme="minorHAnsi" w:hAnsi="Arial"/>
          <w:b/>
          <w:sz w:val="24"/>
          <w:szCs w:val="24"/>
          <w:u w:val="single"/>
          <w:lang w:eastAsia="en-US"/>
        </w:rPr>
      </w:pPr>
      <w:r w:rsidRPr="007B008A">
        <w:rPr>
          <w:rFonts w:ascii="Arial" w:eastAsiaTheme="minorHAnsi" w:hAnsi="Arial"/>
          <w:b/>
          <w:sz w:val="24"/>
          <w:szCs w:val="24"/>
          <w:u w:val="single"/>
          <w:lang w:eastAsia="en-US"/>
        </w:rPr>
        <w:t>oder Didaktische Leitung)</w:t>
      </w:r>
    </w:p>
    <w:p w:rsidR="002A01BB" w:rsidRPr="00CA1BB0" w:rsidRDefault="002A01BB" w:rsidP="002A01BB">
      <w:pPr>
        <w:autoSpaceDE w:val="0"/>
        <w:autoSpaceDN w:val="0"/>
        <w:adjustRightInd w:val="0"/>
        <w:rPr>
          <w:rFonts w:ascii="Arial" w:eastAsiaTheme="minorHAnsi" w:hAnsi="Arial"/>
          <w:sz w:val="24"/>
          <w:szCs w:val="24"/>
          <w:lang w:eastAsia="en-US"/>
        </w:rPr>
      </w:pPr>
    </w:p>
    <w:p w:rsidR="002A01BB" w:rsidRPr="00CA1BB0" w:rsidRDefault="002A01BB" w:rsidP="002A01B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CA1BB0">
        <w:rPr>
          <w:rFonts w:ascii="Arial" w:eastAsiaTheme="minorHAnsi" w:hAnsi="Arial" w:cs="Arial"/>
          <w:lang w:eastAsia="en-US"/>
        </w:rPr>
        <w:t>begleitet</w:t>
      </w:r>
      <w:proofErr w:type="gramEnd"/>
      <w:r w:rsidRPr="00CA1BB0">
        <w:rPr>
          <w:rFonts w:ascii="Arial" w:eastAsiaTheme="minorHAnsi" w:hAnsi="Arial" w:cs="Arial"/>
          <w:lang w:eastAsia="en-US"/>
        </w:rPr>
        <w:t xml:space="preserve"> nach Möglichkeit die Unterrichtsbesuche des Studienseminars</w:t>
      </w:r>
    </w:p>
    <w:p w:rsidR="002A01BB" w:rsidRPr="00CA1BB0" w:rsidRDefault="002A01BB" w:rsidP="002A01B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besucht die oder den QE unabhängig von den Seminarbesuchen möglichst zweimal</w:t>
      </w:r>
    </w:p>
    <w:p w:rsidR="002A01BB" w:rsidRPr="00CA1BB0" w:rsidRDefault="002A01BB" w:rsidP="002A01BB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während der Qualifizierungsdauer im Unterricht, führt Beratungsgespräche durch und</w:t>
      </w:r>
    </w:p>
    <w:p w:rsidR="002A01BB" w:rsidRPr="00CA1BB0" w:rsidRDefault="002A01BB" w:rsidP="002A01BB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CA1BB0">
        <w:rPr>
          <w:rFonts w:ascii="Arial" w:eastAsiaTheme="minorHAnsi" w:hAnsi="Arial" w:cs="Arial"/>
          <w:lang w:eastAsia="en-US"/>
        </w:rPr>
        <w:t>dokumentiert</w:t>
      </w:r>
      <w:proofErr w:type="gramEnd"/>
      <w:r w:rsidRPr="00CA1BB0">
        <w:rPr>
          <w:rFonts w:ascii="Arial" w:eastAsiaTheme="minorHAnsi" w:hAnsi="Arial" w:cs="Arial"/>
          <w:lang w:eastAsia="en-US"/>
        </w:rPr>
        <w:t xml:space="preserve"> die Ergebnisse</w:t>
      </w:r>
    </w:p>
    <w:p w:rsidR="002A01BB" w:rsidRPr="00CA1BB0" w:rsidRDefault="002A01BB" w:rsidP="002A01B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 xml:space="preserve">sorgt dafür, dass die oder der QE an Fortbildungen teilnimmt </w:t>
      </w:r>
    </w:p>
    <w:p w:rsidR="002A01BB" w:rsidRPr="00CA1BB0" w:rsidRDefault="002A01BB" w:rsidP="002A01B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führt mindestens zwei terminierte Gespräche zum Qualifizierungsstand durch, die</w:t>
      </w:r>
    </w:p>
    <w:p w:rsidR="002A01BB" w:rsidRPr="00CA1BB0" w:rsidRDefault="002A01BB" w:rsidP="002A01BB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bilanzieren und Perspektiven aufzeigen. Im Vorfeld dieser Gespräche berät sich die</w:t>
      </w:r>
    </w:p>
    <w:p w:rsidR="002A01BB" w:rsidRPr="00CA1BB0" w:rsidRDefault="002A01BB" w:rsidP="002A01BB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SL mit den Mentorinnen und Mentoren über mögliche Maßnahmen zur weiteren</w:t>
      </w:r>
    </w:p>
    <w:p w:rsidR="002A01BB" w:rsidRPr="00CA1BB0" w:rsidRDefault="002A01BB" w:rsidP="002A01BB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Professionalisierung der/des QE und bezieht die Ergebnisse dieser Beratung in die</w:t>
      </w:r>
    </w:p>
    <w:p w:rsidR="002A01BB" w:rsidRPr="00CA1BB0" w:rsidRDefault="002A01BB" w:rsidP="002A01BB">
      <w:pPr>
        <w:pStyle w:val="Listenabsatz"/>
        <w:rPr>
          <w:rFonts w:ascii="Arial" w:hAnsi="Arial" w:cs="Arial"/>
        </w:rPr>
      </w:pPr>
      <w:r w:rsidRPr="00CA1BB0">
        <w:rPr>
          <w:rFonts w:ascii="Arial" w:eastAsiaTheme="minorHAnsi" w:hAnsi="Arial" w:cs="Arial"/>
          <w:lang w:eastAsia="en-US"/>
        </w:rPr>
        <w:t>Gespräche zum Qualifizierungsstand ein.</w:t>
      </w:r>
    </w:p>
    <w:p w:rsidR="00EF1D07" w:rsidRPr="00CA1BB0" w:rsidRDefault="00EF1D07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2A01BB" w:rsidRPr="00CA1BB0" w:rsidRDefault="002A01BB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9D66B8" w:rsidRPr="00CA1BB0" w:rsidRDefault="009D66B8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CA1BB0">
        <w:rPr>
          <w:rFonts w:ascii="Arial" w:hAnsi="Arial"/>
          <w:b/>
          <w:sz w:val="24"/>
          <w:szCs w:val="24"/>
          <w:u w:val="single"/>
        </w:rPr>
        <w:t>Die Mentorin, der Mentor</w:t>
      </w:r>
    </w:p>
    <w:p w:rsidR="00EF1D07" w:rsidRPr="00CA1BB0" w:rsidRDefault="00EF1D07" w:rsidP="00EF1D07">
      <w:pPr>
        <w:autoSpaceDE w:val="0"/>
        <w:autoSpaceDN w:val="0"/>
        <w:adjustRightInd w:val="0"/>
        <w:rPr>
          <w:rFonts w:ascii="Arial" w:eastAsiaTheme="minorHAnsi" w:hAnsi="Arial"/>
          <w:iCs w:val="0"/>
          <w:sz w:val="24"/>
          <w:szCs w:val="24"/>
          <w:lang w:eastAsia="en-US"/>
        </w:rPr>
      </w:pPr>
    </w:p>
    <w:p w:rsidR="00EF1D07" w:rsidRPr="00CA1BB0" w:rsidRDefault="00EF1D07" w:rsidP="00EF1D07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unterstützt und berät die bzw. den QE in Fragen des schulischen Alltages</w:t>
      </w:r>
    </w:p>
    <w:p w:rsidR="00EF1D07" w:rsidRPr="00CA1BB0" w:rsidRDefault="00EF1D07" w:rsidP="00EF1D07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geht kollegial auf Fragen ein und berät bei Problemen</w:t>
      </w:r>
    </w:p>
    <w:p w:rsidR="00EF1D07" w:rsidRPr="00CA1BB0" w:rsidRDefault="00EF1D07" w:rsidP="00EF1D07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berät die bzw. den QE bei der Planung und Durchführung des Unterrichts</w:t>
      </w:r>
    </w:p>
    <w:p w:rsidR="00EF1D07" w:rsidRPr="00CA1BB0" w:rsidRDefault="00EF1D07" w:rsidP="00EF1D07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nimmt möglichst an den Unterrichtsbesuchen sowie den Beratungsgesprächen des</w:t>
      </w:r>
    </w:p>
    <w:p w:rsidR="00EF1D07" w:rsidRPr="00CA1BB0" w:rsidRDefault="00EF1D07" w:rsidP="00EF1D07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Studienseminares teil</w:t>
      </w:r>
    </w:p>
    <w:p w:rsidR="00EF1D07" w:rsidRPr="00CA1BB0" w:rsidRDefault="00EF1D07" w:rsidP="00EF1D07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CA1BB0">
        <w:rPr>
          <w:rFonts w:ascii="Arial" w:eastAsiaTheme="minorHAnsi" w:hAnsi="Arial" w:cs="Arial"/>
          <w:lang w:eastAsia="en-US"/>
        </w:rPr>
        <w:t>führt</w:t>
      </w:r>
      <w:proofErr w:type="gramEnd"/>
      <w:r w:rsidRPr="00CA1BB0">
        <w:rPr>
          <w:rFonts w:ascii="Arial" w:eastAsiaTheme="minorHAnsi" w:hAnsi="Arial" w:cs="Arial"/>
          <w:lang w:eastAsia="en-US"/>
        </w:rPr>
        <w:t xml:space="preserve"> in die Arbeitsabläufe der Schule und das Schulleben ein</w:t>
      </w:r>
    </w:p>
    <w:p w:rsidR="00EF1D07" w:rsidRPr="00CA1BB0" w:rsidRDefault="00EF1D07" w:rsidP="00EF1D07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unterstützt bei der Planung von Lernkontrollen und bei der Notenfindung</w:t>
      </w:r>
    </w:p>
    <w:p w:rsidR="00EF1D07" w:rsidRPr="00CA1BB0" w:rsidRDefault="00EF1D07" w:rsidP="00EF1D07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unterstützt bei Schüler- und Elterngesprächen</w:t>
      </w:r>
    </w:p>
    <w:p w:rsidR="00EF1D07" w:rsidRPr="00CA1BB0" w:rsidRDefault="00EF1D07" w:rsidP="00EF1D07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führt in die Fachbereiche/Fachschaften ein</w:t>
      </w:r>
    </w:p>
    <w:p w:rsidR="00EF1D07" w:rsidRPr="00CA1BB0" w:rsidRDefault="00EF1D07" w:rsidP="00EF1D07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führt Hospitationen durch und ermöglicht selbige, berät und wirkt an den mit der</w:t>
      </w:r>
    </w:p>
    <w:p w:rsidR="00EF1D07" w:rsidRPr="00CA1BB0" w:rsidRDefault="00EF1D07" w:rsidP="008F4279">
      <w:pPr>
        <w:pStyle w:val="Listenabsatz"/>
        <w:rPr>
          <w:rFonts w:ascii="Arial" w:hAnsi="Arial" w:cs="Arial"/>
        </w:rPr>
      </w:pPr>
      <w:r w:rsidRPr="00CA1BB0">
        <w:rPr>
          <w:rFonts w:ascii="Arial" w:eastAsiaTheme="minorHAnsi" w:hAnsi="Arial" w:cs="Arial"/>
          <w:iCs/>
          <w:lang w:eastAsia="en-US"/>
        </w:rPr>
        <w:t>Schulleitung abgestimmten Maßnahmen zur weiteren Professionalisierung mit</w:t>
      </w:r>
      <w:r w:rsidR="008F4279" w:rsidRPr="00CA1BB0">
        <w:rPr>
          <w:rFonts w:ascii="Arial" w:eastAsiaTheme="minorHAnsi" w:hAnsi="Arial" w:cs="Arial"/>
          <w:iCs/>
          <w:lang w:eastAsia="en-US"/>
        </w:rPr>
        <w:t xml:space="preserve"> (Empfehlung von Fortbildungen)</w:t>
      </w:r>
      <w:r w:rsidR="007B008A">
        <w:rPr>
          <w:rFonts w:ascii="Arial" w:eastAsiaTheme="minorHAnsi" w:hAnsi="Arial" w:cs="Arial"/>
          <w:iCs/>
          <w:lang w:eastAsia="en-US"/>
        </w:rPr>
        <w:t>.</w:t>
      </w:r>
    </w:p>
    <w:p w:rsidR="006C3712" w:rsidRDefault="006C3712" w:rsidP="006C3712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6C3712" w:rsidRDefault="006C3712" w:rsidP="006C371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CA1BB0">
        <w:rPr>
          <w:rFonts w:ascii="Arial" w:hAnsi="Arial"/>
          <w:b/>
          <w:sz w:val="24"/>
          <w:szCs w:val="24"/>
          <w:u w:val="single"/>
        </w:rPr>
        <w:t>Qualifizierung durch die Schule:</w:t>
      </w:r>
    </w:p>
    <w:p w:rsidR="007B008A" w:rsidRPr="00CA1BB0" w:rsidRDefault="007B008A" w:rsidP="006C3712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6C3712" w:rsidRPr="007B008A" w:rsidRDefault="006C3712" w:rsidP="006C3712">
      <w:pPr>
        <w:jc w:val="both"/>
        <w:rPr>
          <w:rFonts w:ascii="Arial" w:hAnsi="Arial"/>
          <w:b/>
          <w:sz w:val="24"/>
          <w:szCs w:val="24"/>
        </w:rPr>
      </w:pPr>
      <w:r w:rsidRPr="007B008A">
        <w:rPr>
          <w:rFonts w:ascii="Arial" w:hAnsi="Arial"/>
          <w:b/>
          <w:sz w:val="24"/>
          <w:szCs w:val="24"/>
        </w:rPr>
        <w:t>Inhaltliche Schwerpunkte der ersten Tage der Qualifizierung (Einführungsveranstaltung) sollten sein:</w:t>
      </w:r>
    </w:p>
    <w:p w:rsidR="006C3712" w:rsidRPr="00CA1BB0" w:rsidRDefault="006C3712" w:rsidP="006C3712">
      <w:pPr>
        <w:rPr>
          <w:rFonts w:ascii="Arial" w:hAnsi="Arial"/>
          <w:sz w:val="24"/>
          <w:szCs w:val="24"/>
        </w:rPr>
      </w:pPr>
    </w:p>
    <w:p w:rsidR="006C3712" w:rsidRPr="00CA1BB0" w:rsidRDefault="006C3712" w:rsidP="006C371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Kennenlernen der betreuenden Lehrkräfte, des Kollegiums und des nicht-lehrenden Personals der Schule</w:t>
      </w:r>
    </w:p>
    <w:p w:rsidR="006C3712" w:rsidRPr="00CA1BB0" w:rsidRDefault="006C3712" w:rsidP="006C371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Rundgang und Kennenlernen des Schulgebäudes, der (Fach-)räume und des Schulgeländes</w:t>
      </w:r>
    </w:p>
    <w:p w:rsidR="006C3712" w:rsidRPr="00CA1BB0" w:rsidRDefault="006C3712" w:rsidP="006C371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Kennenlernen der Organisationsstruktur und weiterer Rahmenbedingungen der Schule (Personal, Stundenpläne, Schulordnung, Dienstweg, Krankmeldung etc.)</w:t>
      </w:r>
    </w:p>
    <w:p w:rsidR="006C3712" w:rsidRPr="00CA1BB0" w:rsidRDefault="006C3712" w:rsidP="006C371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Aushändigung von Kontaktdaten, Listen, Klärung von Datenschutzbelangen</w:t>
      </w:r>
    </w:p>
    <w:p w:rsidR="006C3712" w:rsidRPr="00CA1BB0" w:rsidRDefault="006C3712" w:rsidP="006C371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Grundlegende Informationen über zentrale Rechts- und Verwaltungsvorschriften (Infektionsschutz, Verschwiegenheitspflicht, Aufsichtspflicht, Sicherheitsbestimmungen, Antikorruptionsrichtlinien, Erziehungs- und Ordnungsmaßnahmen etc.)</w:t>
      </w:r>
    </w:p>
    <w:p w:rsidR="006C3712" w:rsidRPr="00CA1BB0" w:rsidRDefault="006C3712" w:rsidP="006C371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Kennenlernen der schuleigenen Arbeitspläne</w:t>
      </w:r>
    </w:p>
    <w:p w:rsidR="006C3712" w:rsidRPr="00CA1BB0" w:rsidRDefault="006C3712" w:rsidP="006C371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Hinweise zu den Handlungsfeldern schulischer Arbeit auf der Basis schuleigener Konzepte</w:t>
      </w:r>
    </w:p>
    <w:p w:rsidR="006C3712" w:rsidRDefault="006C3712" w:rsidP="006C371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Grundsätze von Leistungsfeststellung und Leistungsbewertung</w:t>
      </w:r>
      <w:r w:rsidR="007B008A">
        <w:rPr>
          <w:rFonts w:ascii="Arial" w:eastAsiaTheme="minorHAnsi" w:hAnsi="Arial" w:cs="Arial"/>
          <w:lang w:eastAsia="en-US"/>
        </w:rPr>
        <w:t>.</w:t>
      </w:r>
    </w:p>
    <w:p w:rsidR="007B008A" w:rsidRDefault="007B008A" w:rsidP="007B008A">
      <w:pPr>
        <w:autoSpaceDE w:val="0"/>
        <w:autoSpaceDN w:val="0"/>
        <w:adjustRightInd w:val="0"/>
        <w:rPr>
          <w:rFonts w:ascii="Arial" w:eastAsiaTheme="minorHAnsi" w:hAnsi="Arial"/>
          <w:lang w:eastAsia="en-US"/>
        </w:rPr>
      </w:pPr>
    </w:p>
    <w:p w:rsidR="007B008A" w:rsidRDefault="007B008A" w:rsidP="007B008A">
      <w:pPr>
        <w:autoSpaceDE w:val="0"/>
        <w:autoSpaceDN w:val="0"/>
        <w:adjustRightInd w:val="0"/>
        <w:rPr>
          <w:rFonts w:ascii="Arial" w:eastAsiaTheme="minorHAnsi" w:hAnsi="Arial"/>
          <w:lang w:eastAsia="en-US"/>
        </w:rPr>
      </w:pPr>
    </w:p>
    <w:p w:rsidR="007B008A" w:rsidRDefault="007B008A" w:rsidP="007B008A">
      <w:pPr>
        <w:autoSpaceDE w:val="0"/>
        <w:autoSpaceDN w:val="0"/>
        <w:adjustRightInd w:val="0"/>
        <w:rPr>
          <w:rFonts w:ascii="Arial" w:eastAsiaTheme="minorHAnsi" w:hAnsi="Arial"/>
          <w:lang w:eastAsia="en-US"/>
        </w:rPr>
      </w:pPr>
    </w:p>
    <w:p w:rsidR="007B008A" w:rsidRPr="007B008A" w:rsidRDefault="007B008A" w:rsidP="007B008A">
      <w:pPr>
        <w:autoSpaceDE w:val="0"/>
        <w:autoSpaceDN w:val="0"/>
        <w:adjustRightInd w:val="0"/>
        <w:rPr>
          <w:rFonts w:ascii="Arial" w:eastAsiaTheme="minorHAnsi" w:hAnsi="Arial"/>
          <w:lang w:eastAsia="en-US"/>
        </w:rPr>
      </w:pPr>
    </w:p>
    <w:p w:rsidR="002A01BB" w:rsidRPr="00CA1BB0" w:rsidRDefault="002A01BB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6C3712" w:rsidRDefault="006C3712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9D66B8" w:rsidRPr="00CA1BB0" w:rsidRDefault="009D66B8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CA1BB0">
        <w:rPr>
          <w:rFonts w:ascii="Arial" w:hAnsi="Arial"/>
          <w:b/>
          <w:sz w:val="24"/>
          <w:szCs w:val="24"/>
          <w:u w:val="single"/>
        </w:rPr>
        <w:t>Qualifizierung durch das Studienseminar:</w:t>
      </w:r>
    </w:p>
    <w:p w:rsidR="00CA1BB0" w:rsidRDefault="00CA1BB0" w:rsidP="001264CE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1264CE" w:rsidRPr="00CA1BB0" w:rsidRDefault="001264CE" w:rsidP="001264CE">
      <w:pPr>
        <w:jc w:val="both"/>
        <w:rPr>
          <w:rFonts w:ascii="Arial" w:hAnsi="Arial"/>
          <w:sz w:val="24"/>
          <w:szCs w:val="24"/>
        </w:rPr>
      </w:pPr>
      <w:r w:rsidRPr="00CA1BB0">
        <w:rPr>
          <w:rFonts w:ascii="Arial" w:hAnsi="Arial"/>
          <w:b/>
          <w:sz w:val="24"/>
          <w:szCs w:val="24"/>
        </w:rPr>
        <w:t>Inhaltliche Schwerpunkte der ersten Tage der Qualifizierung (Einführungsveranstaltung) sollten sein</w:t>
      </w:r>
      <w:r w:rsidRPr="00CA1BB0">
        <w:rPr>
          <w:rFonts w:ascii="Arial" w:hAnsi="Arial"/>
          <w:sz w:val="24"/>
          <w:szCs w:val="24"/>
        </w:rPr>
        <w:t>:</w:t>
      </w:r>
    </w:p>
    <w:p w:rsidR="001264CE" w:rsidRPr="00CA1BB0" w:rsidRDefault="001264CE" w:rsidP="001264CE">
      <w:pPr>
        <w:jc w:val="both"/>
        <w:rPr>
          <w:rFonts w:ascii="Arial" w:hAnsi="Arial"/>
          <w:sz w:val="24"/>
          <w:szCs w:val="24"/>
        </w:rPr>
      </w:pPr>
    </w:p>
    <w:p w:rsidR="001264CE" w:rsidRPr="006C3712" w:rsidRDefault="00CA1BB0" w:rsidP="001264CE">
      <w:pPr>
        <w:jc w:val="both"/>
        <w:rPr>
          <w:rFonts w:ascii="Arial" w:hAnsi="Arial"/>
          <w:b/>
          <w:sz w:val="24"/>
          <w:szCs w:val="24"/>
        </w:rPr>
      </w:pPr>
      <w:r w:rsidRPr="00CA1BB0">
        <w:rPr>
          <w:rFonts w:ascii="Arial" w:hAnsi="Arial"/>
          <w:b/>
          <w:sz w:val="24"/>
          <w:szCs w:val="24"/>
        </w:rPr>
        <w:t>Einführung</w:t>
      </w:r>
      <w:r w:rsidR="001200A4" w:rsidRPr="00CA1BB0">
        <w:rPr>
          <w:rFonts w:ascii="Arial" w:hAnsi="Arial"/>
          <w:b/>
          <w:sz w:val="24"/>
          <w:szCs w:val="24"/>
        </w:rPr>
        <w:t xml:space="preserve"> durch die</w:t>
      </w:r>
      <w:r w:rsidR="001264CE" w:rsidRPr="00CA1BB0">
        <w:rPr>
          <w:rFonts w:ascii="Arial" w:hAnsi="Arial"/>
          <w:b/>
          <w:sz w:val="24"/>
          <w:szCs w:val="24"/>
        </w:rPr>
        <w:t xml:space="preserve"> Seminarleitung</w:t>
      </w:r>
    </w:p>
    <w:p w:rsidR="001264CE" w:rsidRPr="00CA1BB0" w:rsidRDefault="001264CE" w:rsidP="001264CE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 xml:space="preserve">Organisationsstruktur und weitere Rahmenbedingungen des Studienseminars </w:t>
      </w:r>
    </w:p>
    <w:p w:rsidR="001264CE" w:rsidRPr="00CA1BB0" w:rsidRDefault="001264CE" w:rsidP="001264CE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Berufsrollenreflexion und Thematisierung der neuen Berufsrolle, prozessbezogene Berufsrollenreflexion</w:t>
      </w:r>
    </w:p>
    <w:p w:rsidR="00A87CE2" w:rsidRPr="00CA1BB0" w:rsidRDefault="00A87CE2" w:rsidP="00A87CE2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Gelegenheit zur Vernetzung</w:t>
      </w:r>
      <w:r w:rsidR="00541FB7">
        <w:rPr>
          <w:rFonts w:ascii="Arial" w:eastAsiaTheme="minorHAnsi" w:hAnsi="Arial" w:cs="Arial"/>
          <w:lang w:eastAsia="en-US"/>
        </w:rPr>
        <w:t>.</w:t>
      </w:r>
    </w:p>
    <w:p w:rsidR="00A87CE2" w:rsidRPr="00CA1BB0" w:rsidRDefault="00A87CE2" w:rsidP="006C3712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264CE" w:rsidRPr="00CA1BB0" w:rsidRDefault="001264CE" w:rsidP="00F95633">
      <w:pPr>
        <w:autoSpaceDE w:val="0"/>
        <w:autoSpaceDN w:val="0"/>
        <w:adjustRightInd w:val="0"/>
        <w:rPr>
          <w:rFonts w:ascii="Arial" w:eastAsiaTheme="minorHAnsi" w:hAnsi="Arial"/>
          <w:b/>
          <w:sz w:val="24"/>
          <w:szCs w:val="24"/>
          <w:lang w:eastAsia="en-US"/>
        </w:rPr>
      </w:pPr>
      <w:r w:rsidRPr="00CA1BB0">
        <w:rPr>
          <w:rFonts w:ascii="Arial" w:eastAsiaTheme="minorHAnsi" w:hAnsi="Arial"/>
          <w:b/>
          <w:sz w:val="24"/>
          <w:szCs w:val="24"/>
          <w:lang w:eastAsia="en-US"/>
        </w:rPr>
        <w:t>Einführungsveranstaltungen im Seminar</w:t>
      </w:r>
    </w:p>
    <w:p w:rsidR="001264CE" w:rsidRPr="00CA1BB0" w:rsidRDefault="001264CE" w:rsidP="001264CE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Kennenlernen der Fach- und Pädagogikseminare (</w:t>
      </w:r>
      <w:r w:rsidRPr="00CA1BB0">
        <w:rPr>
          <w:rFonts w:ascii="Arial" w:eastAsiaTheme="minorHAnsi" w:hAnsi="Arial" w:cs="Arial"/>
          <w:i/>
          <w:lang w:eastAsia="en-US"/>
        </w:rPr>
        <w:t>in den ersten Seminarveranstaltungen</w:t>
      </w:r>
      <w:r w:rsidRPr="00CA1BB0">
        <w:rPr>
          <w:rFonts w:ascii="Arial" w:eastAsiaTheme="minorHAnsi" w:hAnsi="Arial" w:cs="Arial"/>
          <w:lang w:eastAsia="en-US"/>
        </w:rPr>
        <w:t>)</w:t>
      </w:r>
    </w:p>
    <w:p w:rsidR="001264CE" w:rsidRPr="00CA1BB0" w:rsidRDefault="001264CE" w:rsidP="001264CE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erste Einblicke in zentrale Instrumente zur Planung und Durchführung von kompetenzorientiertem Unterricht (Halbjahresplanung, Unterrichtseinheit, Elemente eines kurzen Unterrichtsentwurfes, Klärung zentraler Begriffe wie Kompetenzorientierung, Sachanalyse, didaktische und methodische Überlegungen, praxisorientierte Verlaufsskizze) (</w:t>
      </w:r>
      <w:r w:rsidRPr="00CA1BB0">
        <w:rPr>
          <w:rFonts w:ascii="Arial" w:eastAsiaTheme="minorHAnsi" w:hAnsi="Arial" w:cs="Arial"/>
          <w:i/>
          <w:lang w:eastAsia="en-US"/>
        </w:rPr>
        <w:t>in den ersten Seminarveranstaltungen</w:t>
      </w:r>
      <w:r w:rsidR="00A87CE2" w:rsidRPr="00CA1BB0">
        <w:rPr>
          <w:rFonts w:ascii="Arial" w:eastAsiaTheme="minorHAnsi" w:hAnsi="Arial" w:cs="Arial"/>
          <w:i/>
          <w:lang w:eastAsia="en-US"/>
        </w:rPr>
        <w:t xml:space="preserve"> PS/FS</w:t>
      </w:r>
      <w:r w:rsidRPr="00CA1BB0">
        <w:rPr>
          <w:rFonts w:ascii="Arial" w:eastAsiaTheme="minorHAnsi" w:hAnsi="Arial" w:cs="Arial"/>
          <w:lang w:eastAsia="en-US"/>
        </w:rPr>
        <w:t>)</w:t>
      </w:r>
    </w:p>
    <w:p w:rsidR="001264CE" w:rsidRPr="00CA1BB0" w:rsidRDefault="001264CE" w:rsidP="001264CE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Reflexion von Unterricht</w:t>
      </w:r>
      <w:r w:rsidR="00A87CE2" w:rsidRPr="00CA1BB0">
        <w:rPr>
          <w:rFonts w:ascii="Arial" w:eastAsiaTheme="minorHAnsi" w:hAnsi="Arial" w:cs="Arial"/>
          <w:lang w:eastAsia="en-US"/>
        </w:rPr>
        <w:t xml:space="preserve"> </w:t>
      </w:r>
    </w:p>
    <w:p w:rsidR="001264CE" w:rsidRPr="00CA1BB0" w:rsidRDefault="001264CE" w:rsidP="005C34F1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Schulrecht</w:t>
      </w:r>
      <w:r w:rsidR="00A87CE2" w:rsidRPr="00CA1BB0">
        <w:rPr>
          <w:rFonts w:ascii="Arial" w:eastAsiaTheme="minorHAnsi" w:hAnsi="Arial" w:cs="Arial"/>
          <w:lang w:eastAsia="en-US"/>
        </w:rPr>
        <w:t xml:space="preserve"> </w:t>
      </w:r>
      <w:r w:rsidR="00A87CE2" w:rsidRPr="00CA1BB0">
        <w:rPr>
          <w:rFonts w:ascii="Arial" w:eastAsiaTheme="minorHAnsi" w:hAnsi="Arial" w:cs="Arial"/>
          <w:i/>
          <w:lang w:eastAsia="en-US"/>
        </w:rPr>
        <w:t>(Module im PS)</w:t>
      </w:r>
    </w:p>
    <w:p w:rsidR="001264CE" w:rsidRPr="00CA1BB0" w:rsidRDefault="001264CE" w:rsidP="005C34F1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CA1BB0">
        <w:rPr>
          <w:rFonts w:ascii="Arial" w:eastAsiaTheme="minorHAnsi" w:hAnsi="Arial" w:cs="Arial"/>
          <w:lang w:eastAsia="en-US"/>
        </w:rPr>
        <w:t>Classroom</w:t>
      </w:r>
      <w:proofErr w:type="spellEnd"/>
      <w:r w:rsidRPr="00CA1BB0">
        <w:rPr>
          <w:rFonts w:ascii="Arial" w:eastAsiaTheme="minorHAnsi" w:hAnsi="Arial" w:cs="Arial"/>
          <w:lang w:eastAsia="en-US"/>
        </w:rPr>
        <w:t xml:space="preserve"> Management (CM) </w:t>
      </w:r>
      <w:r w:rsidRPr="00CA1BB0">
        <w:rPr>
          <w:rFonts w:ascii="Arial" w:eastAsiaTheme="minorHAnsi" w:hAnsi="Arial" w:cs="Arial"/>
          <w:i/>
          <w:lang w:eastAsia="en-US"/>
        </w:rPr>
        <w:t>/ Klassenführung</w:t>
      </w:r>
      <w:r w:rsidR="00A87CE2" w:rsidRPr="00CA1BB0">
        <w:rPr>
          <w:rFonts w:ascii="Arial" w:eastAsiaTheme="minorHAnsi" w:hAnsi="Arial" w:cs="Arial"/>
          <w:i/>
          <w:lang w:eastAsia="en-US"/>
        </w:rPr>
        <w:t xml:space="preserve"> (Einführungsveranstaltungen mit den </w:t>
      </w:r>
      <w:proofErr w:type="spellStart"/>
      <w:r w:rsidR="00A87CE2" w:rsidRPr="00CA1BB0">
        <w:rPr>
          <w:rFonts w:ascii="Arial" w:eastAsiaTheme="minorHAnsi" w:hAnsi="Arial" w:cs="Arial"/>
          <w:i/>
          <w:lang w:eastAsia="en-US"/>
        </w:rPr>
        <w:t>LiV</w:t>
      </w:r>
      <w:proofErr w:type="spellEnd"/>
      <w:r w:rsidR="00A87CE2" w:rsidRPr="00CA1BB0">
        <w:rPr>
          <w:rFonts w:ascii="Arial" w:eastAsiaTheme="minorHAnsi" w:hAnsi="Arial" w:cs="Arial"/>
          <w:i/>
          <w:lang w:eastAsia="en-US"/>
        </w:rPr>
        <w:t>)</w:t>
      </w:r>
    </w:p>
    <w:p w:rsidR="001264CE" w:rsidRPr="00CA1BB0" w:rsidRDefault="001264CE" w:rsidP="005C34F1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Gelegenheit zur Vernetzung</w:t>
      </w:r>
    </w:p>
    <w:p w:rsidR="001264CE" w:rsidRPr="00CA1BB0" w:rsidRDefault="001264CE" w:rsidP="005C34F1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Individuelle Fördermaßnahmen</w:t>
      </w:r>
      <w:r w:rsidR="00A87CE2" w:rsidRPr="00CA1BB0">
        <w:rPr>
          <w:rFonts w:ascii="Arial" w:eastAsiaTheme="minorHAnsi" w:hAnsi="Arial" w:cs="Arial"/>
          <w:lang w:eastAsia="en-US"/>
        </w:rPr>
        <w:t xml:space="preserve"> </w:t>
      </w:r>
    </w:p>
    <w:p w:rsidR="001264CE" w:rsidRPr="00CA1BB0" w:rsidRDefault="005C34F1" w:rsidP="005C34F1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H</w:t>
      </w:r>
      <w:r w:rsidR="001264CE" w:rsidRPr="00CA1BB0">
        <w:rPr>
          <w:rFonts w:ascii="Arial" w:eastAsiaTheme="minorHAnsi" w:hAnsi="Arial" w:cs="Arial"/>
          <w:lang w:eastAsia="en-US"/>
        </w:rPr>
        <w:t>ospitationskompetenzen</w:t>
      </w:r>
      <w:r w:rsidR="00541FB7">
        <w:rPr>
          <w:rFonts w:ascii="Arial" w:eastAsiaTheme="minorHAnsi" w:hAnsi="Arial" w:cs="Arial"/>
          <w:lang w:eastAsia="en-US"/>
        </w:rPr>
        <w:t>.</w:t>
      </w:r>
    </w:p>
    <w:p w:rsidR="001264CE" w:rsidRPr="00CA1BB0" w:rsidRDefault="001264CE" w:rsidP="001264CE">
      <w:pPr>
        <w:jc w:val="both"/>
        <w:rPr>
          <w:rFonts w:ascii="Arial" w:hAnsi="Arial"/>
          <w:sz w:val="24"/>
          <w:szCs w:val="24"/>
        </w:rPr>
      </w:pPr>
    </w:p>
    <w:p w:rsidR="001264CE" w:rsidRDefault="006C3712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Qualifizierung am </w:t>
      </w:r>
      <w:r w:rsidR="00A87CE2" w:rsidRPr="00CA1BB0">
        <w:rPr>
          <w:rFonts w:ascii="Arial" w:hAnsi="Arial"/>
          <w:b/>
          <w:sz w:val="24"/>
          <w:szCs w:val="24"/>
          <w:u w:val="single"/>
        </w:rPr>
        <w:t>Studienseminar</w:t>
      </w:r>
    </w:p>
    <w:p w:rsidR="002148C8" w:rsidRDefault="002148C8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2148C8" w:rsidRPr="002148C8" w:rsidRDefault="002148C8" w:rsidP="009D66B8">
      <w:pPr>
        <w:jc w:val="both"/>
        <w:rPr>
          <w:rFonts w:ascii="Arial" w:hAnsi="Arial"/>
          <w:sz w:val="24"/>
          <w:szCs w:val="24"/>
        </w:rPr>
      </w:pPr>
      <w:r w:rsidRPr="002148C8">
        <w:rPr>
          <w:rFonts w:ascii="Arial" w:hAnsi="Arial"/>
          <w:sz w:val="24"/>
          <w:szCs w:val="24"/>
        </w:rPr>
        <w:t>Das Studienseminar</w:t>
      </w:r>
    </w:p>
    <w:p w:rsidR="009D66B8" w:rsidRPr="00CA1BB0" w:rsidRDefault="009D66B8" w:rsidP="001622A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A1BB0">
        <w:rPr>
          <w:rFonts w:ascii="Arial" w:hAnsi="Arial" w:cs="Arial"/>
        </w:rPr>
        <w:t>unterstützt den Kompetenzerwerb zur Entwicklung professionellen Lehrerhandelns bei den QE durch Seminarveranstaltungen, Unterrichtsbesuche sowie Beratungs</w:t>
      </w:r>
      <w:r w:rsidR="00926146" w:rsidRPr="00CA1BB0">
        <w:rPr>
          <w:rFonts w:ascii="Arial" w:hAnsi="Arial" w:cs="Arial"/>
        </w:rPr>
        <w:t>gespräche. Diese Beratungsgespräche sind terminiert, vorbereitet, zielorientiert und laufen ohne Zeitdruck ab, sie sollen den Stand der Qualifizierung bilanzieren und Perspektiven aufzeigen</w:t>
      </w:r>
    </w:p>
    <w:p w:rsidR="00213D40" w:rsidRPr="002148C8" w:rsidRDefault="00310BE6" w:rsidP="001622A1">
      <w:pPr>
        <w:pStyle w:val="Listenabsatz"/>
        <w:numPr>
          <w:ilvl w:val="0"/>
          <w:numId w:val="2"/>
        </w:numPr>
        <w:rPr>
          <w:rFonts w:ascii="Arial" w:hAnsi="Arial" w:cs="Arial"/>
          <w:highlight w:val="yellow"/>
        </w:rPr>
      </w:pPr>
      <w:r w:rsidRPr="002148C8">
        <w:rPr>
          <w:rFonts w:ascii="Arial" w:hAnsi="Arial" w:cs="Arial"/>
          <w:highlight w:val="yellow"/>
        </w:rPr>
        <w:t>f</w:t>
      </w:r>
      <w:r w:rsidR="00213D40" w:rsidRPr="002148C8">
        <w:rPr>
          <w:rFonts w:ascii="Arial" w:hAnsi="Arial" w:cs="Arial"/>
          <w:highlight w:val="yellow"/>
        </w:rPr>
        <w:t xml:space="preserve">ührt </w:t>
      </w:r>
      <w:r w:rsidRPr="002148C8">
        <w:rPr>
          <w:rFonts w:ascii="Arial" w:hAnsi="Arial" w:cs="Arial"/>
          <w:highlight w:val="yellow"/>
        </w:rPr>
        <w:t>bei den QE sechs Unterrichtsbesuche durch; an mindestens einem UB nehmen die Ausbildenden für das jeweilige Fach und für Pädagogik gemeinsam teil</w:t>
      </w:r>
    </w:p>
    <w:p w:rsidR="00310BE6" w:rsidRPr="002148C8" w:rsidRDefault="00310BE6" w:rsidP="00310BE6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highlight w:val="yellow"/>
          <w:lang w:eastAsia="en-US"/>
        </w:rPr>
      </w:pPr>
      <w:r w:rsidRPr="002148C8">
        <w:rPr>
          <w:rFonts w:ascii="Arial" w:eastAsiaTheme="minorHAnsi" w:hAnsi="Arial" w:cs="Arial"/>
          <w:highlight w:val="yellow"/>
          <w:lang w:eastAsia="en-US"/>
        </w:rPr>
        <w:t>stellt sicher, dass die QE an den Seminarveranstaltungen in Pädagogik (monatlich</w:t>
      </w:r>
    </w:p>
    <w:p w:rsidR="00310BE6" w:rsidRPr="00CA1BB0" w:rsidRDefault="00310BE6" w:rsidP="00310BE6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148C8">
        <w:rPr>
          <w:rFonts w:ascii="Arial" w:eastAsiaTheme="minorHAnsi" w:hAnsi="Arial" w:cs="Arial"/>
          <w:highlight w:val="yellow"/>
          <w:lang w:eastAsia="en-US"/>
        </w:rPr>
        <w:t>8 Stunden) und den jeweiligen Fachdidaktiken der beiden Fächer / ggf. des einen Faches (monatlich 6 Stunden) teilnehmen</w:t>
      </w:r>
    </w:p>
    <w:p w:rsidR="00310BE6" w:rsidRPr="00CC2BA2" w:rsidRDefault="00310BE6" w:rsidP="001264C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highlight w:val="yellow"/>
          <w:lang w:eastAsia="en-US"/>
        </w:rPr>
      </w:pPr>
      <w:r w:rsidRPr="00CC2BA2">
        <w:rPr>
          <w:rFonts w:ascii="Arial" w:eastAsiaTheme="minorHAnsi" w:hAnsi="Arial" w:cs="Arial"/>
          <w:highlight w:val="yellow"/>
          <w:lang w:eastAsia="en-US"/>
        </w:rPr>
        <w:t>führt zwischen dem 8. und 10. Qualifizierungsmonat im Studienseminar ein Gespräch mit</w:t>
      </w:r>
    </w:p>
    <w:p w:rsidR="00310BE6" w:rsidRPr="00CA1BB0" w:rsidRDefault="00310BE6" w:rsidP="001264CE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C2BA2">
        <w:rPr>
          <w:rFonts w:ascii="Arial" w:eastAsiaTheme="minorHAnsi" w:hAnsi="Arial" w:cs="Arial"/>
          <w:highlight w:val="yellow"/>
          <w:lang w:eastAsia="en-US"/>
        </w:rPr>
        <w:t>den QE zum Stand der Qualifizierung durch</w:t>
      </w:r>
      <w:r w:rsidR="001264CE" w:rsidRPr="00CC2BA2">
        <w:rPr>
          <w:rFonts w:ascii="Arial" w:eastAsiaTheme="minorHAnsi" w:hAnsi="Arial" w:cs="Arial"/>
          <w:highlight w:val="yellow"/>
          <w:lang w:eastAsia="en-US"/>
        </w:rPr>
        <w:t xml:space="preserve">; dieses Gespräch </w:t>
      </w:r>
      <w:r w:rsidR="00541FB7" w:rsidRPr="00CC2BA2">
        <w:rPr>
          <w:rFonts w:ascii="Arial" w:eastAsiaTheme="minorHAnsi" w:hAnsi="Arial" w:cs="Arial"/>
          <w:highlight w:val="yellow"/>
          <w:lang w:eastAsia="en-US"/>
        </w:rPr>
        <w:t xml:space="preserve">findet </w:t>
      </w:r>
      <w:r w:rsidR="001264CE" w:rsidRPr="00CC2BA2">
        <w:rPr>
          <w:rFonts w:ascii="Arial" w:eastAsiaTheme="minorHAnsi" w:hAnsi="Arial" w:cs="Arial"/>
          <w:highlight w:val="yellow"/>
          <w:lang w:eastAsia="en-US"/>
        </w:rPr>
        <w:t xml:space="preserve">analog zu den </w:t>
      </w:r>
      <w:proofErr w:type="spellStart"/>
      <w:r w:rsidR="001264CE" w:rsidRPr="00CC2BA2">
        <w:rPr>
          <w:rFonts w:ascii="Arial" w:eastAsiaTheme="minorHAnsi" w:hAnsi="Arial" w:cs="Arial"/>
          <w:highlight w:val="yellow"/>
          <w:lang w:eastAsia="en-US"/>
        </w:rPr>
        <w:t>GüdA</w:t>
      </w:r>
      <w:proofErr w:type="spellEnd"/>
      <w:r w:rsidR="001264CE" w:rsidRPr="00CC2BA2">
        <w:rPr>
          <w:rFonts w:ascii="Arial" w:eastAsiaTheme="minorHAnsi" w:hAnsi="Arial" w:cs="Arial"/>
          <w:highlight w:val="yellow"/>
          <w:lang w:eastAsia="en-US"/>
        </w:rPr>
        <w:t xml:space="preserve"> der </w:t>
      </w:r>
      <w:proofErr w:type="spellStart"/>
      <w:r w:rsidR="001264CE" w:rsidRPr="00CC2BA2">
        <w:rPr>
          <w:rFonts w:ascii="Arial" w:eastAsiaTheme="minorHAnsi" w:hAnsi="Arial" w:cs="Arial"/>
          <w:highlight w:val="yellow"/>
          <w:lang w:eastAsia="en-US"/>
        </w:rPr>
        <w:t>LiV</w:t>
      </w:r>
      <w:proofErr w:type="spellEnd"/>
      <w:r w:rsidR="001264CE" w:rsidRPr="00CC2BA2">
        <w:rPr>
          <w:rFonts w:ascii="Arial" w:eastAsiaTheme="minorHAnsi" w:hAnsi="Arial" w:cs="Arial"/>
          <w:highlight w:val="yellow"/>
          <w:lang w:eastAsia="en-US"/>
        </w:rPr>
        <w:t xml:space="preserve"> statt</w:t>
      </w:r>
      <w:r w:rsidR="003E47C2" w:rsidRPr="00CC2BA2">
        <w:rPr>
          <w:rFonts w:ascii="Arial" w:eastAsiaTheme="minorHAnsi" w:hAnsi="Arial" w:cs="Arial"/>
          <w:highlight w:val="yellow"/>
          <w:lang w:eastAsia="en-US"/>
        </w:rPr>
        <w:t xml:space="preserve">. </w:t>
      </w:r>
      <w:r w:rsidR="00172142" w:rsidRPr="00CC2BA2">
        <w:rPr>
          <w:rFonts w:ascii="Arial" w:eastAsiaTheme="minorHAnsi" w:hAnsi="Arial" w:cs="Arial"/>
          <w:highlight w:val="yellow"/>
          <w:lang w:eastAsia="en-US"/>
        </w:rPr>
        <w:t>Die Terminierung kann durch das Team der Ausbildenden vorgenommen werden</w:t>
      </w:r>
      <w:r w:rsidR="00CC2BA2">
        <w:rPr>
          <w:rFonts w:ascii="Arial" w:eastAsiaTheme="minorHAnsi" w:hAnsi="Arial" w:cs="Arial"/>
          <w:highlight w:val="yellow"/>
          <w:lang w:eastAsia="en-US"/>
        </w:rPr>
        <w:t xml:space="preserve">, wenn es sinnvoll erscheint, </w:t>
      </w:r>
      <w:r w:rsidR="001264CE" w:rsidRPr="00CA1BB0">
        <w:rPr>
          <w:rFonts w:ascii="Arial" w:eastAsiaTheme="minorHAnsi" w:hAnsi="Arial" w:cs="Arial"/>
          <w:lang w:eastAsia="en-US"/>
        </w:rPr>
        <w:t xml:space="preserve"> </w:t>
      </w:r>
    </w:p>
    <w:p w:rsidR="00310BE6" w:rsidRPr="002148C8" w:rsidRDefault="00310BE6" w:rsidP="001264C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highlight w:val="yellow"/>
          <w:lang w:eastAsia="en-US"/>
        </w:rPr>
      </w:pPr>
      <w:r w:rsidRPr="002148C8">
        <w:rPr>
          <w:rFonts w:ascii="Arial" w:eastAsiaTheme="minorHAnsi" w:hAnsi="Arial" w:cs="Arial"/>
          <w:highlight w:val="yellow"/>
          <w:lang w:eastAsia="en-US"/>
        </w:rPr>
        <w:t>stellt zum Ende dieser Qualifizierungsmaßnahme fest, ob die oder der zu Qualifizierende</w:t>
      </w:r>
    </w:p>
    <w:p w:rsidR="00310BE6" w:rsidRPr="002148C8" w:rsidRDefault="00541FB7" w:rsidP="002148C8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148C8">
        <w:rPr>
          <w:rFonts w:ascii="Arial" w:eastAsiaTheme="minorHAnsi" w:hAnsi="Arial" w:cs="Arial"/>
          <w:highlight w:val="yellow"/>
          <w:lang w:eastAsia="en-US"/>
        </w:rPr>
        <w:t>diese</w:t>
      </w:r>
      <w:r w:rsidR="00310BE6" w:rsidRPr="002148C8">
        <w:rPr>
          <w:rFonts w:ascii="Arial" w:eastAsiaTheme="minorHAnsi" w:hAnsi="Arial" w:cs="Arial"/>
          <w:highlight w:val="yellow"/>
          <w:lang w:eastAsia="en-US"/>
        </w:rPr>
        <w:t xml:space="preserve"> erfolgreich absolviert hat und dokumentiert das Ergebnis der Qualifizierungs</w:t>
      </w:r>
      <w:r w:rsidRPr="002148C8">
        <w:rPr>
          <w:rFonts w:ascii="Arial" w:eastAsiaTheme="minorHAnsi" w:hAnsi="Arial" w:cs="Arial"/>
          <w:highlight w:val="yellow"/>
          <w:lang w:eastAsia="en-US"/>
        </w:rPr>
        <w:t>-</w:t>
      </w:r>
      <w:r w:rsidR="00310BE6" w:rsidRPr="002148C8">
        <w:rPr>
          <w:rFonts w:ascii="Arial" w:eastAsiaTheme="minorHAnsi" w:hAnsi="Arial" w:cs="Arial"/>
          <w:highlight w:val="yellow"/>
          <w:lang w:eastAsia="en-US"/>
        </w:rPr>
        <w:t>maßnahme</w:t>
      </w:r>
      <w:r w:rsidRPr="002148C8">
        <w:rPr>
          <w:rFonts w:ascii="Arial" w:eastAsiaTheme="minorHAnsi" w:hAnsi="Arial" w:cs="Arial"/>
          <w:highlight w:val="yellow"/>
          <w:lang w:eastAsia="en-US"/>
        </w:rPr>
        <w:t xml:space="preserve"> </w:t>
      </w:r>
      <w:r w:rsidR="00310BE6" w:rsidRPr="002148C8">
        <w:rPr>
          <w:rFonts w:ascii="Arial" w:eastAsiaTheme="minorHAnsi" w:hAnsi="Arial" w:cs="Arial"/>
          <w:highlight w:val="yellow"/>
          <w:lang w:eastAsia="en-US"/>
        </w:rPr>
        <w:t>in einem Kurzgutachten und</w:t>
      </w:r>
      <w:r w:rsidR="002148C8" w:rsidRPr="002148C8">
        <w:rPr>
          <w:rFonts w:ascii="Arial" w:eastAsiaTheme="minorHAnsi" w:hAnsi="Arial" w:cs="Arial"/>
          <w:highlight w:val="yellow"/>
          <w:lang w:eastAsia="en-US"/>
        </w:rPr>
        <w:t xml:space="preserve"> </w:t>
      </w:r>
      <w:r w:rsidR="00310BE6" w:rsidRPr="002148C8">
        <w:rPr>
          <w:rFonts w:ascii="Arial" w:eastAsiaTheme="minorHAnsi" w:hAnsi="Arial" w:cs="Arial"/>
          <w:iCs/>
          <w:highlight w:val="yellow"/>
          <w:lang w:eastAsia="en-US"/>
        </w:rPr>
        <w:t>leitet das Kurzgutachten der jeweiligen Schulleiterin oder de</w:t>
      </w:r>
      <w:bookmarkStart w:id="0" w:name="_GoBack"/>
      <w:bookmarkEnd w:id="0"/>
      <w:r w:rsidR="00310BE6" w:rsidRPr="002148C8">
        <w:rPr>
          <w:rFonts w:ascii="Arial" w:eastAsiaTheme="minorHAnsi" w:hAnsi="Arial" w:cs="Arial"/>
          <w:iCs/>
          <w:highlight w:val="yellow"/>
          <w:lang w:eastAsia="en-US"/>
        </w:rPr>
        <w:t>m jeweiligen Schulleiter zu.</w:t>
      </w:r>
    </w:p>
    <w:p w:rsidR="002A01BB" w:rsidRDefault="002A01BB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213D40" w:rsidRPr="00CA1BB0" w:rsidRDefault="00213D40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9D66B8" w:rsidRPr="00CA1BB0" w:rsidRDefault="009D66B8" w:rsidP="009D66B8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CA1BB0">
        <w:rPr>
          <w:rFonts w:ascii="Arial" w:hAnsi="Arial"/>
          <w:b/>
          <w:sz w:val="24"/>
          <w:szCs w:val="24"/>
          <w:u w:val="single"/>
        </w:rPr>
        <w:t>D</w:t>
      </w:r>
      <w:r w:rsidR="001622A1" w:rsidRPr="00CA1BB0">
        <w:rPr>
          <w:rFonts w:ascii="Arial" w:hAnsi="Arial"/>
          <w:b/>
          <w:sz w:val="24"/>
          <w:szCs w:val="24"/>
          <w:u w:val="single"/>
        </w:rPr>
        <w:t>ie</w:t>
      </w:r>
      <w:r w:rsidRPr="00CA1BB0">
        <w:rPr>
          <w:rFonts w:ascii="Arial" w:hAnsi="Arial"/>
          <w:b/>
          <w:sz w:val="24"/>
          <w:szCs w:val="24"/>
          <w:u w:val="single"/>
        </w:rPr>
        <w:t xml:space="preserve"> Quereinsteiger</w:t>
      </w:r>
      <w:r w:rsidR="001622A1" w:rsidRPr="00CA1BB0">
        <w:rPr>
          <w:rFonts w:ascii="Arial" w:hAnsi="Arial"/>
          <w:b/>
          <w:sz w:val="24"/>
          <w:szCs w:val="24"/>
          <w:u w:val="single"/>
        </w:rPr>
        <w:t>*innen</w:t>
      </w:r>
      <w:r w:rsidRPr="00CA1BB0">
        <w:rPr>
          <w:rFonts w:ascii="Arial" w:hAnsi="Arial"/>
          <w:b/>
          <w:sz w:val="24"/>
          <w:szCs w:val="24"/>
          <w:u w:val="single"/>
        </w:rPr>
        <w:t>:</w:t>
      </w:r>
    </w:p>
    <w:p w:rsidR="002A01BB" w:rsidRPr="00CA1BB0" w:rsidRDefault="002A01BB" w:rsidP="002A01BB">
      <w:pPr>
        <w:autoSpaceDE w:val="0"/>
        <w:autoSpaceDN w:val="0"/>
        <w:adjustRightInd w:val="0"/>
        <w:rPr>
          <w:rFonts w:ascii="Arial" w:eastAsiaTheme="minorHAnsi" w:hAnsi="Arial"/>
          <w:iCs w:val="0"/>
          <w:sz w:val="24"/>
          <w:szCs w:val="24"/>
          <w:lang w:eastAsia="en-US"/>
        </w:rPr>
      </w:pPr>
      <w:r w:rsidRPr="00CA1BB0">
        <w:rPr>
          <w:rFonts w:ascii="Arial" w:eastAsiaTheme="minorHAnsi" w:hAnsi="Arial"/>
          <w:iCs w:val="0"/>
          <w:sz w:val="24"/>
          <w:szCs w:val="24"/>
          <w:lang w:eastAsia="en-US"/>
        </w:rPr>
        <w:t>Die oder der zu Qualifizierende</w:t>
      </w:r>
    </w:p>
    <w:p w:rsidR="002A01BB" w:rsidRPr="00CA1BB0" w:rsidRDefault="002A01BB" w:rsidP="002A01BB">
      <w:pPr>
        <w:autoSpaceDE w:val="0"/>
        <w:autoSpaceDN w:val="0"/>
        <w:adjustRightInd w:val="0"/>
        <w:rPr>
          <w:rFonts w:ascii="Arial" w:eastAsiaTheme="minorHAnsi" w:hAnsi="Arial"/>
          <w:iCs w:val="0"/>
          <w:sz w:val="24"/>
          <w:szCs w:val="24"/>
          <w:lang w:eastAsia="en-US"/>
        </w:rPr>
      </w:pPr>
    </w:p>
    <w:p w:rsidR="002A01BB" w:rsidRPr="00CA1BB0" w:rsidRDefault="002A01BB" w:rsidP="002A01BB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beachtet rechtliche Vorgaben (u.a. insbesondere das KC sowie die schuleigenen</w:t>
      </w:r>
    </w:p>
    <w:p w:rsidR="002A01BB" w:rsidRPr="00CA1BB0" w:rsidRDefault="002A01BB" w:rsidP="002A01BB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Arbeitspläne) und die pädagogischen Konzepte der Schule</w:t>
      </w:r>
    </w:p>
    <w:p w:rsidR="002A01BB" w:rsidRPr="00CA1BB0" w:rsidRDefault="002A01BB" w:rsidP="002A01BB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nimmt an verpflichtenden Besprechungen (Dienstbesprechungen, Konferenzen,</w:t>
      </w:r>
    </w:p>
    <w:p w:rsidR="002A01BB" w:rsidRPr="00CA1BB0" w:rsidRDefault="002A01BB" w:rsidP="002A01BB">
      <w:pPr>
        <w:pStyle w:val="Listenabsatz"/>
        <w:jc w:val="both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lastRenderedPageBreak/>
        <w:t>Teamsitzungen etc.) teil</w:t>
      </w:r>
    </w:p>
    <w:p w:rsidR="002A01BB" w:rsidRPr="00CA1BB0" w:rsidRDefault="002A01BB" w:rsidP="002A01BB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plant eigenverantwortlich Unterricht sowie die Lernkontrollen</w:t>
      </w:r>
    </w:p>
    <w:p w:rsidR="002A01BB" w:rsidRPr="00CA1BB0" w:rsidRDefault="002A01BB" w:rsidP="002A01BB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nimmt Hospitationen wahr und nutzt Gelegenheiten der kollegialen Hospitation</w:t>
      </w:r>
    </w:p>
    <w:p w:rsidR="002A01BB" w:rsidRPr="00CA1BB0" w:rsidRDefault="002A01BB" w:rsidP="002A01BB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arbeitet an ihrer / seiner fachdidaktischen und pädagogischen Weiterentwicklung</w:t>
      </w:r>
    </w:p>
    <w:p w:rsidR="002A01BB" w:rsidRPr="00CA1BB0" w:rsidRDefault="002A01BB" w:rsidP="002A01BB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überprüft das eigene Handeln kritisch und zieht daraus Schlussfolgerungen zur</w:t>
      </w:r>
    </w:p>
    <w:p w:rsidR="002A01BB" w:rsidRPr="00CA1BB0" w:rsidRDefault="002A01BB" w:rsidP="002A01BB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Weiterentwicklung</w:t>
      </w:r>
    </w:p>
    <w:p w:rsidR="002A01BB" w:rsidRPr="00CA1BB0" w:rsidRDefault="002A01BB" w:rsidP="002A01BB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CA1BB0">
        <w:rPr>
          <w:rFonts w:ascii="Arial" w:eastAsiaTheme="minorHAnsi" w:hAnsi="Arial" w:cs="Arial"/>
          <w:lang w:eastAsia="en-US"/>
        </w:rPr>
        <w:t>berücksichtigt</w:t>
      </w:r>
      <w:proofErr w:type="gramEnd"/>
      <w:r w:rsidRPr="00CA1BB0">
        <w:rPr>
          <w:rFonts w:ascii="Arial" w:eastAsiaTheme="minorHAnsi" w:hAnsi="Arial" w:cs="Arial"/>
          <w:lang w:eastAsia="en-US"/>
        </w:rPr>
        <w:t xml:space="preserve"> die Hinweise der Mentorinnen und Mentoren, der Schulleitung sowie des</w:t>
      </w:r>
    </w:p>
    <w:p w:rsidR="002A01BB" w:rsidRPr="00CA1BB0" w:rsidRDefault="002A01BB" w:rsidP="002A01BB">
      <w:pPr>
        <w:pStyle w:val="Listenabsatz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Studienseminars</w:t>
      </w:r>
    </w:p>
    <w:p w:rsidR="002A01BB" w:rsidRPr="0047719D" w:rsidRDefault="002A01BB" w:rsidP="0047719D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 xml:space="preserve">legt der Schulleitung und den Mentorinnen und Mentoren </w:t>
      </w:r>
      <w:r w:rsidR="0047719D">
        <w:rPr>
          <w:rFonts w:ascii="Arial" w:eastAsiaTheme="minorHAnsi" w:hAnsi="Arial" w:cs="Arial"/>
          <w:lang w:eastAsia="en-US"/>
        </w:rPr>
        <w:t xml:space="preserve">sowie den Fachseminarleitungen </w:t>
      </w:r>
      <w:r w:rsidRPr="00CA1BB0">
        <w:rPr>
          <w:rFonts w:ascii="Arial" w:eastAsiaTheme="minorHAnsi" w:hAnsi="Arial" w:cs="Arial"/>
          <w:lang w:eastAsia="en-US"/>
        </w:rPr>
        <w:t>für die Unterrichtsbesuche</w:t>
      </w:r>
      <w:r w:rsidR="0047719D">
        <w:rPr>
          <w:rFonts w:ascii="Arial" w:eastAsiaTheme="minorHAnsi" w:hAnsi="Arial" w:cs="Arial"/>
          <w:lang w:eastAsia="en-US"/>
        </w:rPr>
        <w:t xml:space="preserve"> </w:t>
      </w:r>
      <w:r w:rsidRPr="0047719D">
        <w:rPr>
          <w:rFonts w:ascii="Arial" w:eastAsiaTheme="minorHAnsi" w:hAnsi="Arial"/>
          <w:lang w:eastAsia="en-US"/>
        </w:rPr>
        <w:t>kurze schriftliche Planungen vor</w:t>
      </w:r>
    </w:p>
    <w:p w:rsidR="002A01BB" w:rsidRPr="00CA1BB0" w:rsidRDefault="002A01BB" w:rsidP="002A01BB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CA1BB0">
        <w:rPr>
          <w:rFonts w:ascii="Arial" w:eastAsiaTheme="minorHAnsi" w:hAnsi="Arial" w:cs="Arial"/>
          <w:lang w:eastAsia="en-US"/>
        </w:rPr>
        <w:t>bringt sich aktiv in die Schulgemeinschaft ein und übernimmt Verantwortung</w:t>
      </w:r>
    </w:p>
    <w:p w:rsidR="009D66B8" w:rsidRPr="00CA1BB0" w:rsidRDefault="002A01BB" w:rsidP="005D594D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CA1BB0">
        <w:rPr>
          <w:rFonts w:ascii="Arial" w:eastAsiaTheme="minorHAnsi" w:hAnsi="Arial" w:cs="Arial"/>
          <w:lang w:eastAsia="en-US"/>
        </w:rPr>
        <w:t>nimmt an Fortbildungen zur weiteren Professionalisierung für den Lehrkräfteberuf teil</w:t>
      </w:r>
      <w:r w:rsidR="00541FB7">
        <w:rPr>
          <w:rFonts w:ascii="Arial" w:eastAsiaTheme="minorHAnsi" w:hAnsi="Arial" w:cs="Arial"/>
          <w:lang w:eastAsia="en-US"/>
        </w:rPr>
        <w:t>.</w:t>
      </w:r>
    </w:p>
    <w:p w:rsidR="005D594D" w:rsidRPr="006C3712" w:rsidRDefault="005D594D" w:rsidP="006C3712">
      <w:pPr>
        <w:autoSpaceDE w:val="0"/>
        <w:autoSpaceDN w:val="0"/>
        <w:adjustRightInd w:val="0"/>
        <w:ind w:left="360"/>
        <w:rPr>
          <w:rFonts w:ascii="Arial" w:hAnsi="Arial"/>
        </w:rPr>
      </w:pPr>
    </w:p>
    <w:p w:rsidR="000D5EA2" w:rsidRPr="00CA1BB0" w:rsidRDefault="009D66B8" w:rsidP="00A55E57">
      <w:pPr>
        <w:jc w:val="both"/>
        <w:rPr>
          <w:rFonts w:ascii="Arial" w:hAnsi="Arial"/>
        </w:rPr>
      </w:pPr>
      <w:r w:rsidRPr="00CA1BB0">
        <w:rPr>
          <w:rFonts w:ascii="Arial" w:hAnsi="Arial"/>
          <w:sz w:val="24"/>
          <w:szCs w:val="24"/>
        </w:rPr>
        <w:t xml:space="preserve">Die Teilnahme </w:t>
      </w:r>
      <w:r w:rsidR="0047719D">
        <w:rPr>
          <w:rFonts w:ascii="Arial" w:hAnsi="Arial"/>
          <w:sz w:val="24"/>
          <w:szCs w:val="24"/>
        </w:rPr>
        <w:t xml:space="preserve">im Seminar </w:t>
      </w:r>
      <w:r w:rsidRPr="00CA1BB0">
        <w:rPr>
          <w:rFonts w:ascii="Arial" w:hAnsi="Arial"/>
          <w:sz w:val="24"/>
          <w:szCs w:val="24"/>
        </w:rPr>
        <w:t xml:space="preserve">umfasst neben der </w:t>
      </w:r>
      <w:r w:rsidRPr="00CA1BB0">
        <w:rPr>
          <w:rFonts w:ascii="Arial" w:hAnsi="Arial"/>
          <w:sz w:val="24"/>
          <w:szCs w:val="24"/>
          <w:u w:val="single"/>
        </w:rPr>
        <w:t>aktiven Mitwirkung</w:t>
      </w:r>
      <w:r w:rsidRPr="00CA1BB0">
        <w:rPr>
          <w:rFonts w:ascii="Arial" w:hAnsi="Arial"/>
          <w:sz w:val="24"/>
          <w:szCs w:val="24"/>
        </w:rPr>
        <w:t xml:space="preserve"> und der Kooperation mit anderen Teilnehm</w:t>
      </w:r>
      <w:r w:rsidR="00D81AAF">
        <w:rPr>
          <w:rFonts w:ascii="Arial" w:hAnsi="Arial"/>
          <w:sz w:val="24"/>
          <w:szCs w:val="24"/>
        </w:rPr>
        <w:t>enden</w:t>
      </w:r>
      <w:r w:rsidRPr="00CA1BB0">
        <w:rPr>
          <w:rFonts w:ascii="Arial" w:hAnsi="Arial"/>
          <w:sz w:val="24"/>
          <w:szCs w:val="24"/>
        </w:rPr>
        <w:t xml:space="preserve"> auch die kontinuierliche </w:t>
      </w:r>
      <w:r w:rsidRPr="00CA1BB0">
        <w:rPr>
          <w:rFonts w:ascii="Arial" w:hAnsi="Arial"/>
          <w:sz w:val="24"/>
          <w:szCs w:val="24"/>
          <w:u w:val="single"/>
        </w:rPr>
        <w:t>Vor- und Nac</w:t>
      </w:r>
      <w:r w:rsidRPr="00CA1BB0">
        <w:rPr>
          <w:rFonts w:ascii="Arial" w:hAnsi="Arial"/>
          <w:u w:val="single"/>
        </w:rPr>
        <w:t>hbereitung der Inhalte</w:t>
      </w:r>
      <w:r w:rsidRPr="00CA1BB0">
        <w:rPr>
          <w:rFonts w:ascii="Arial" w:hAnsi="Arial"/>
        </w:rPr>
        <w:t>.</w:t>
      </w:r>
    </w:p>
    <w:sectPr w:rsidR="000D5EA2" w:rsidRPr="00CA1BB0" w:rsidSect="009D66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6B8" w:rsidRDefault="009D66B8" w:rsidP="009D66B8">
      <w:r>
        <w:separator/>
      </w:r>
    </w:p>
  </w:endnote>
  <w:endnote w:type="continuationSeparator" w:id="0">
    <w:p w:rsidR="009D66B8" w:rsidRDefault="009D66B8" w:rsidP="009D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5A0" w:rsidRPr="009F75A0" w:rsidRDefault="009F75A0">
    <w:pPr>
      <w:pStyle w:val="Fuzeile"/>
      <w:rPr>
        <w:sz w:val="16"/>
        <w:szCs w:val="16"/>
      </w:rPr>
    </w:pPr>
    <w:r w:rsidRPr="009F75A0">
      <w:rPr>
        <w:sz w:val="16"/>
        <w:szCs w:val="16"/>
      </w:rPr>
      <w:fldChar w:fldCharType="begin"/>
    </w:r>
    <w:r w:rsidRPr="009F75A0">
      <w:rPr>
        <w:sz w:val="16"/>
        <w:szCs w:val="16"/>
      </w:rPr>
      <w:instrText xml:space="preserve"> FILENAME  \p  \* MERGEFORMAT </w:instrText>
    </w:r>
    <w:r w:rsidRPr="009F75A0">
      <w:rPr>
        <w:sz w:val="16"/>
        <w:szCs w:val="16"/>
      </w:rPr>
      <w:fldChar w:fldCharType="separate"/>
    </w:r>
    <w:r w:rsidR="0047719D">
      <w:rPr>
        <w:noProof/>
        <w:sz w:val="16"/>
        <w:szCs w:val="16"/>
      </w:rPr>
      <w:t>T:\Oldenburg\GHRS_AUR\STS Aurich ab 2002\Konzepte\Konzept Quereinsteiger\2023 Konzeption\2023-09-17- Studienseminar Aurich Konzeption Queereinsteiger neu 2023.docx</w:t>
    </w:r>
    <w:r w:rsidRPr="009F75A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6B8" w:rsidRDefault="009D66B8" w:rsidP="009D66B8">
      <w:r>
        <w:separator/>
      </w:r>
    </w:p>
  </w:footnote>
  <w:footnote w:type="continuationSeparator" w:id="0">
    <w:p w:rsidR="009D66B8" w:rsidRDefault="009D66B8" w:rsidP="009D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B4A"/>
    <w:multiLevelType w:val="hybridMultilevel"/>
    <w:tmpl w:val="5AC84626"/>
    <w:lvl w:ilvl="0" w:tplc="B51C800E">
      <w:start w:val="18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7B6EC4E6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625D"/>
    <w:multiLevelType w:val="hybridMultilevel"/>
    <w:tmpl w:val="183622FC"/>
    <w:lvl w:ilvl="0" w:tplc="32FC6A14">
      <w:numFmt w:val="bullet"/>
      <w:lvlText w:val="•"/>
      <w:lvlJc w:val="left"/>
      <w:pPr>
        <w:ind w:left="720" w:hanging="360"/>
      </w:pPr>
      <w:rPr>
        <w:rFonts w:ascii="FrutigerLTStd-Light" w:eastAsiaTheme="minorHAnsi" w:hAnsi="FrutigerLTStd-Light" w:cs="FrutigerLTStd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0E5"/>
    <w:multiLevelType w:val="hybridMultilevel"/>
    <w:tmpl w:val="9A6EE804"/>
    <w:lvl w:ilvl="0" w:tplc="50FE973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470C"/>
    <w:multiLevelType w:val="hybridMultilevel"/>
    <w:tmpl w:val="5D3C5FFC"/>
    <w:lvl w:ilvl="0" w:tplc="B51C800E">
      <w:start w:val="18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3045"/>
    <w:multiLevelType w:val="hybridMultilevel"/>
    <w:tmpl w:val="F8CA257A"/>
    <w:lvl w:ilvl="0" w:tplc="B51C800E">
      <w:start w:val="18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54FA"/>
    <w:multiLevelType w:val="hybridMultilevel"/>
    <w:tmpl w:val="70ACFABE"/>
    <w:lvl w:ilvl="0" w:tplc="B51C800E">
      <w:start w:val="18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3A55"/>
    <w:multiLevelType w:val="hybridMultilevel"/>
    <w:tmpl w:val="EED650E4"/>
    <w:lvl w:ilvl="0" w:tplc="09B8177A">
      <w:start w:val="18"/>
      <w:numFmt w:val="bullet"/>
      <w:lvlText w:val="–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940C5"/>
    <w:multiLevelType w:val="hybridMultilevel"/>
    <w:tmpl w:val="8884CCA8"/>
    <w:lvl w:ilvl="0" w:tplc="B51C800E">
      <w:start w:val="18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7652CC14">
      <w:start w:val="2"/>
      <w:numFmt w:val="bullet"/>
      <w:lvlText w:val="•"/>
      <w:lvlJc w:val="left"/>
      <w:pPr>
        <w:ind w:left="1440" w:hanging="360"/>
      </w:pPr>
      <w:rPr>
        <w:rFonts w:ascii="FrutigerLTStd-Light" w:eastAsiaTheme="minorHAnsi" w:hAnsi="FrutigerLTStd-Light" w:cs="FrutigerLTStd-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D5DC9"/>
    <w:multiLevelType w:val="hybridMultilevel"/>
    <w:tmpl w:val="4B58DA58"/>
    <w:lvl w:ilvl="0" w:tplc="B51C800E">
      <w:start w:val="18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A2"/>
    <w:rsid w:val="00016006"/>
    <w:rsid w:val="000D5EA2"/>
    <w:rsid w:val="001200A4"/>
    <w:rsid w:val="001264CE"/>
    <w:rsid w:val="001622A1"/>
    <w:rsid w:val="00172142"/>
    <w:rsid w:val="001C391D"/>
    <w:rsid w:val="00213D40"/>
    <w:rsid w:val="002148C8"/>
    <w:rsid w:val="00284EEF"/>
    <w:rsid w:val="00285448"/>
    <w:rsid w:val="002A01BB"/>
    <w:rsid w:val="00310BE6"/>
    <w:rsid w:val="003642BF"/>
    <w:rsid w:val="003E1DA9"/>
    <w:rsid w:val="003E47C2"/>
    <w:rsid w:val="0047719D"/>
    <w:rsid w:val="004B2CC7"/>
    <w:rsid w:val="00541FB7"/>
    <w:rsid w:val="005C34F1"/>
    <w:rsid w:val="005D594D"/>
    <w:rsid w:val="006C3712"/>
    <w:rsid w:val="006C38B3"/>
    <w:rsid w:val="00712991"/>
    <w:rsid w:val="007B008A"/>
    <w:rsid w:val="008C3862"/>
    <w:rsid w:val="008F4279"/>
    <w:rsid w:val="008F7507"/>
    <w:rsid w:val="00926146"/>
    <w:rsid w:val="009D66B8"/>
    <w:rsid w:val="009F75A0"/>
    <w:rsid w:val="00A052EB"/>
    <w:rsid w:val="00A55E57"/>
    <w:rsid w:val="00A87CE2"/>
    <w:rsid w:val="00C236F9"/>
    <w:rsid w:val="00CA1BB0"/>
    <w:rsid w:val="00CC2BA2"/>
    <w:rsid w:val="00CD68EF"/>
    <w:rsid w:val="00D61F8C"/>
    <w:rsid w:val="00D81AAF"/>
    <w:rsid w:val="00EF1D07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50D"/>
  <w15:chartTrackingRefBased/>
  <w15:docId w15:val="{E5CB6F4B-2547-47C9-981F-03146FCE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64CE"/>
    <w:pPr>
      <w:spacing w:after="0" w:line="240" w:lineRule="auto"/>
    </w:pPr>
    <w:rPr>
      <w:rFonts w:ascii="Trebuchet MS" w:eastAsia="Times New Roman" w:hAnsi="Trebuchet MS" w:cs="Arial"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D5E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E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EA2"/>
    <w:rPr>
      <w:rFonts w:ascii="Segoe UI" w:eastAsia="Times New Roman" w:hAnsi="Segoe UI" w:cs="Segoe UI"/>
      <w:iCs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D66B8"/>
    <w:pPr>
      <w:ind w:left="720"/>
      <w:contextualSpacing/>
    </w:pPr>
    <w:rPr>
      <w:rFonts w:ascii="Times New Roman" w:hAnsi="Times New Roman" w:cs="Times New Roman"/>
      <w:iCs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66B8"/>
    <w:rPr>
      <w:rFonts w:ascii="Calibri" w:eastAsia="MS ??" w:hAnsi="Calibri" w:cs="Times New Roman"/>
      <w:iCs w:val="0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66B8"/>
    <w:rPr>
      <w:rFonts w:ascii="Calibri" w:eastAsia="MS ??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66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F75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5A0"/>
    <w:rPr>
      <w:rFonts w:ascii="Trebuchet MS" w:eastAsia="Times New Roman" w:hAnsi="Trebuchet MS" w:cs="Arial"/>
      <w:i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F75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5A0"/>
    <w:rPr>
      <w:rFonts w:ascii="Trebuchet MS" w:eastAsia="Times New Roman" w:hAnsi="Trebuchet MS" w:cs="Arial"/>
      <w:i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seminar-aur-ghrs.niedersach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udienseminar-auri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Riecken, Sebastian (STS)</dc:creator>
  <cp:keywords/>
  <dc:description/>
  <cp:lastModifiedBy>Riecken, Sebastian (STS)</cp:lastModifiedBy>
  <cp:revision>10</cp:revision>
  <cp:lastPrinted>2023-09-18T12:28:00Z</cp:lastPrinted>
  <dcterms:created xsi:type="dcterms:W3CDTF">2023-09-18T11:43:00Z</dcterms:created>
  <dcterms:modified xsi:type="dcterms:W3CDTF">2023-09-21T12:14:00Z</dcterms:modified>
</cp:coreProperties>
</file>