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55"/>
        <w:tblW w:w="10485" w:type="dxa"/>
        <w:tblLayout w:type="fixed"/>
        <w:tblCellMar>
          <w:left w:w="70" w:type="dxa"/>
          <w:right w:w="70" w:type="dxa"/>
        </w:tblCellMar>
        <w:tblLook w:val="0000" w:firstRow="0" w:lastRow="0" w:firstColumn="0" w:lastColumn="0" w:noHBand="0" w:noVBand="0"/>
      </w:tblPr>
      <w:tblGrid>
        <w:gridCol w:w="5568"/>
        <w:gridCol w:w="4917"/>
      </w:tblGrid>
      <w:tr w:rsidR="00F36CFC" w:rsidRPr="00252F77" w14:paraId="1761E6F5" w14:textId="77777777" w:rsidTr="007E2539">
        <w:trPr>
          <w:trHeight w:val="796"/>
        </w:trPr>
        <w:tc>
          <w:tcPr>
            <w:tcW w:w="5568" w:type="dxa"/>
            <w:vMerge w:val="restart"/>
            <w:shd w:val="clear" w:color="auto" w:fill="auto"/>
          </w:tcPr>
          <w:p w14:paraId="78D44777" w14:textId="77777777" w:rsidR="00F36CFC" w:rsidRPr="00252F77" w:rsidRDefault="00F36CFC" w:rsidP="00F36CFC">
            <w:pPr>
              <w:spacing w:after="0" w:line="240" w:lineRule="auto"/>
              <w:rPr>
                <w:rFonts w:ascii="Arial" w:eastAsia="Times New Roman" w:hAnsi="Arial" w:cs="Arial"/>
                <w:sz w:val="16"/>
                <w:szCs w:val="24"/>
                <w:lang w:eastAsia="de-DE"/>
              </w:rPr>
            </w:pPr>
            <w:bookmarkStart w:id="0" w:name="_Hlk154736435"/>
          </w:p>
        </w:tc>
        <w:tc>
          <w:tcPr>
            <w:tcW w:w="4917" w:type="dxa"/>
            <w:shd w:val="clear" w:color="auto" w:fill="auto"/>
          </w:tcPr>
          <w:p w14:paraId="02C6957F" w14:textId="77777777" w:rsidR="00F36CFC" w:rsidRPr="00252F77" w:rsidRDefault="00F36CFC" w:rsidP="00F36CFC">
            <w:pPr>
              <w:spacing w:after="0" w:line="240" w:lineRule="auto"/>
              <w:ind w:left="303"/>
              <w:rPr>
                <w:rFonts w:ascii="Arial" w:eastAsia="Times New Roman" w:hAnsi="Arial" w:cs="Arial"/>
                <w:b/>
                <w:sz w:val="20"/>
                <w:szCs w:val="24"/>
                <w:lang w:eastAsia="de-DE"/>
              </w:rPr>
            </w:pPr>
            <w:r w:rsidRPr="00252F77">
              <w:rPr>
                <w:rFonts w:ascii="Arial" w:eastAsia="Times New Roman" w:hAnsi="Arial" w:cs="Arial"/>
                <w:noProof/>
                <w:sz w:val="20"/>
                <w:szCs w:val="24"/>
                <w:lang w:eastAsia="de-DE"/>
              </w:rPr>
              <w:drawing>
                <wp:inline distT="0" distB="0" distL="0" distR="0" wp14:anchorId="012DB8C6" wp14:editId="52162B1E">
                  <wp:extent cx="523875" cy="600075"/>
                  <wp:effectExtent l="0" t="0" r="9525" b="9525"/>
                  <wp:docPr id="1" name="Grafik 1" descr="Wappen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p>
        </w:tc>
      </w:tr>
      <w:tr w:rsidR="00F36CFC" w:rsidRPr="00252F77" w14:paraId="3B6DE6F2" w14:textId="77777777" w:rsidTr="007E2539">
        <w:trPr>
          <w:trHeight w:val="186"/>
        </w:trPr>
        <w:tc>
          <w:tcPr>
            <w:tcW w:w="5568" w:type="dxa"/>
            <w:vMerge/>
            <w:shd w:val="clear" w:color="auto" w:fill="auto"/>
          </w:tcPr>
          <w:p w14:paraId="21E5F2DD" w14:textId="77777777" w:rsidR="00F36CFC" w:rsidRPr="00252F77" w:rsidRDefault="00F36CFC" w:rsidP="00F36CFC">
            <w:pPr>
              <w:spacing w:after="0" w:line="240" w:lineRule="auto"/>
              <w:rPr>
                <w:rFonts w:ascii="Arial" w:eastAsia="Times New Roman" w:hAnsi="Arial" w:cs="Arial"/>
                <w:sz w:val="16"/>
                <w:szCs w:val="24"/>
                <w:lang w:eastAsia="de-DE"/>
              </w:rPr>
            </w:pPr>
          </w:p>
        </w:tc>
        <w:tc>
          <w:tcPr>
            <w:tcW w:w="4917" w:type="dxa"/>
            <w:shd w:val="clear" w:color="auto" w:fill="auto"/>
          </w:tcPr>
          <w:p w14:paraId="0DA2D910" w14:textId="77777777" w:rsidR="00F36CFC" w:rsidRPr="00252F77" w:rsidRDefault="00F36CFC" w:rsidP="00F36CFC">
            <w:pPr>
              <w:spacing w:after="0" w:line="240" w:lineRule="auto"/>
              <w:ind w:left="303"/>
              <w:rPr>
                <w:rFonts w:ascii="Arial" w:eastAsia="Times New Roman" w:hAnsi="Arial" w:cs="Arial"/>
                <w:sz w:val="16"/>
                <w:szCs w:val="24"/>
                <w:lang w:eastAsia="de-DE"/>
              </w:rPr>
            </w:pPr>
            <w:r w:rsidRPr="00252F77">
              <w:rPr>
                <w:rFonts w:ascii="Arial" w:eastAsia="Times New Roman" w:hAnsi="Arial" w:cs="Arial"/>
                <w:b/>
                <w:sz w:val="20"/>
                <w:szCs w:val="24"/>
                <w:lang w:eastAsia="de-DE"/>
              </w:rPr>
              <w:t>Studienseminar Aurich</w:t>
            </w:r>
          </w:p>
        </w:tc>
      </w:tr>
      <w:tr w:rsidR="00F36CFC" w:rsidRPr="00252F77" w14:paraId="7D43FF2C" w14:textId="77777777" w:rsidTr="007E2539">
        <w:trPr>
          <w:trHeight w:val="211"/>
        </w:trPr>
        <w:tc>
          <w:tcPr>
            <w:tcW w:w="5568" w:type="dxa"/>
            <w:shd w:val="clear" w:color="auto" w:fill="auto"/>
          </w:tcPr>
          <w:p w14:paraId="0241AB3C" w14:textId="49767AC8" w:rsidR="00F36CFC" w:rsidRPr="00252F77" w:rsidRDefault="00F36CFC" w:rsidP="00F36CFC">
            <w:pPr>
              <w:spacing w:before="60" w:after="0" w:line="240" w:lineRule="auto"/>
              <w:rPr>
                <w:rFonts w:ascii="Arial" w:eastAsia="Times New Roman" w:hAnsi="Arial" w:cs="Arial"/>
                <w:sz w:val="16"/>
                <w:szCs w:val="24"/>
                <w:lang w:eastAsia="de-DE"/>
              </w:rPr>
            </w:pPr>
            <w:r w:rsidRPr="00252F77">
              <w:rPr>
                <w:rFonts w:ascii="Arial" w:eastAsia="Times New Roman" w:hAnsi="Arial" w:cs="Arial"/>
                <w:sz w:val="16"/>
                <w:szCs w:val="24"/>
                <w:lang w:eastAsia="de-DE"/>
              </w:rPr>
              <w:t>Osterbusch 2, 26607 Aurich</w:t>
            </w:r>
          </w:p>
        </w:tc>
        <w:tc>
          <w:tcPr>
            <w:tcW w:w="4917" w:type="dxa"/>
            <w:shd w:val="clear" w:color="auto" w:fill="auto"/>
          </w:tcPr>
          <w:p w14:paraId="2C52BDB1" w14:textId="77777777" w:rsidR="00F36CFC" w:rsidRPr="00252F77" w:rsidRDefault="00F36CFC" w:rsidP="00F36CFC">
            <w:pPr>
              <w:spacing w:after="0" w:line="240" w:lineRule="auto"/>
              <w:ind w:left="303"/>
              <w:rPr>
                <w:rFonts w:ascii="Arial" w:eastAsia="Times New Roman" w:hAnsi="Arial" w:cs="Arial"/>
                <w:b/>
                <w:sz w:val="20"/>
                <w:szCs w:val="24"/>
                <w:lang w:eastAsia="de-DE"/>
              </w:rPr>
            </w:pPr>
            <w:r w:rsidRPr="00252F77">
              <w:rPr>
                <w:rFonts w:ascii="Arial" w:eastAsia="Times New Roman" w:hAnsi="Arial" w:cs="Arial"/>
                <w:b/>
                <w:sz w:val="20"/>
                <w:szCs w:val="24"/>
                <w:lang w:eastAsia="de-DE"/>
              </w:rPr>
              <w:t xml:space="preserve">für die Lehrämter an </w:t>
            </w:r>
          </w:p>
        </w:tc>
      </w:tr>
      <w:tr w:rsidR="00F36CFC" w:rsidRPr="00252F77" w14:paraId="301CDAC5" w14:textId="77777777" w:rsidTr="007E2539">
        <w:trPr>
          <w:trHeight w:val="186"/>
        </w:trPr>
        <w:tc>
          <w:tcPr>
            <w:tcW w:w="5568" w:type="dxa"/>
            <w:tcBorders>
              <w:top w:val="nil"/>
              <w:left w:val="nil"/>
              <w:bottom w:val="single" w:sz="6" w:space="0" w:color="auto"/>
              <w:right w:val="nil"/>
            </w:tcBorders>
            <w:shd w:val="clear" w:color="auto" w:fill="auto"/>
          </w:tcPr>
          <w:p w14:paraId="34A143F4" w14:textId="77777777" w:rsidR="00F36CFC" w:rsidRPr="00252F77" w:rsidRDefault="00F36CFC" w:rsidP="00F36CFC">
            <w:pPr>
              <w:spacing w:before="40" w:after="0" w:line="240" w:lineRule="auto"/>
              <w:rPr>
                <w:rFonts w:ascii="Arial" w:eastAsia="Times New Roman" w:hAnsi="Arial" w:cs="Arial"/>
                <w:sz w:val="16"/>
                <w:szCs w:val="24"/>
                <w:lang w:eastAsia="de-DE"/>
              </w:rPr>
            </w:pPr>
            <w:r w:rsidRPr="00252F77">
              <w:rPr>
                <w:rFonts w:ascii="Arial" w:eastAsia="Times New Roman" w:hAnsi="Arial" w:cs="Arial"/>
                <w:sz w:val="16"/>
                <w:szCs w:val="24"/>
                <w:lang w:eastAsia="de-DE"/>
              </w:rPr>
              <w:t>Telefon 04941/9186230 - Telefax 04941/9186233</w:t>
            </w:r>
          </w:p>
        </w:tc>
        <w:tc>
          <w:tcPr>
            <w:tcW w:w="4917" w:type="dxa"/>
            <w:tcBorders>
              <w:top w:val="nil"/>
              <w:left w:val="nil"/>
              <w:bottom w:val="single" w:sz="6" w:space="0" w:color="auto"/>
              <w:right w:val="nil"/>
            </w:tcBorders>
            <w:shd w:val="clear" w:color="auto" w:fill="auto"/>
          </w:tcPr>
          <w:p w14:paraId="29B8C2FB" w14:textId="77777777" w:rsidR="00F36CFC" w:rsidRPr="00252F77" w:rsidRDefault="00F36CFC" w:rsidP="00F36CFC">
            <w:pPr>
              <w:spacing w:after="0" w:line="240" w:lineRule="auto"/>
              <w:ind w:left="303"/>
              <w:rPr>
                <w:rFonts w:ascii="Arial" w:eastAsia="Times New Roman" w:hAnsi="Arial" w:cs="Arial"/>
                <w:b/>
                <w:sz w:val="20"/>
                <w:szCs w:val="24"/>
                <w:lang w:eastAsia="de-DE"/>
              </w:rPr>
            </w:pPr>
            <w:r w:rsidRPr="00252F77">
              <w:rPr>
                <w:rFonts w:ascii="Arial" w:eastAsia="Times New Roman" w:hAnsi="Arial" w:cs="Arial"/>
                <w:b/>
                <w:sz w:val="20"/>
                <w:szCs w:val="24"/>
                <w:lang w:eastAsia="de-DE"/>
              </w:rPr>
              <w:t>Grund-, Haupt- und Realschulen</w:t>
            </w:r>
          </w:p>
        </w:tc>
      </w:tr>
      <w:tr w:rsidR="00F36CFC" w:rsidRPr="00252F77" w14:paraId="1014A215" w14:textId="77777777" w:rsidTr="007E2539">
        <w:trPr>
          <w:trHeight w:val="373"/>
        </w:trPr>
        <w:tc>
          <w:tcPr>
            <w:tcW w:w="5568" w:type="dxa"/>
            <w:shd w:val="clear" w:color="auto" w:fill="auto"/>
          </w:tcPr>
          <w:p w14:paraId="5E018B43" w14:textId="68E7F6A8" w:rsidR="00F36CFC" w:rsidRPr="00252F77" w:rsidRDefault="007D4307" w:rsidP="00F36CFC">
            <w:pPr>
              <w:spacing w:before="40" w:after="0" w:line="240" w:lineRule="auto"/>
              <w:rPr>
                <w:rFonts w:ascii="Arial" w:eastAsia="Times New Roman" w:hAnsi="Arial" w:cs="Arial"/>
                <w:sz w:val="16"/>
                <w:szCs w:val="16"/>
                <w:lang w:eastAsia="de-DE"/>
              </w:rPr>
            </w:pPr>
            <w:r w:rsidRPr="00252F77">
              <w:rPr>
                <w:rFonts w:ascii="Arial" w:hAnsi="Arial" w:cs="Arial"/>
                <w:b/>
                <w:bCs/>
                <w:sz w:val="24"/>
                <w:bdr w:val="single" w:sz="4" w:space="0" w:color="auto"/>
              </w:rPr>
              <w:t>A 3</w:t>
            </w:r>
          </w:p>
        </w:tc>
        <w:tc>
          <w:tcPr>
            <w:tcW w:w="4917" w:type="dxa"/>
            <w:shd w:val="clear" w:color="auto" w:fill="auto"/>
          </w:tcPr>
          <w:p w14:paraId="7C485F0E" w14:textId="77777777" w:rsidR="00F36CFC" w:rsidRPr="00252F77" w:rsidRDefault="00F36CFC" w:rsidP="00F36CFC">
            <w:pPr>
              <w:spacing w:before="40" w:after="0" w:line="240" w:lineRule="auto"/>
              <w:ind w:left="303"/>
              <w:rPr>
                <w:rFonts w:ascii="Arial" w:eastAsia="Times New Roman" w:hAnsi="Arial" w:cs="Arial"/>
                <w:color w:val="000000"/>
                <w:sz w:val="16"/>
                <w:szCs w:val="24"/>
                <w:lang w:val="en-GB" w:eastAsia="de-DE"/>
              </w:rPr>
            </w:pPr>
            <w:r w:rsidRPr="00252F77">
              <w:rPr>
                <w:rFonts w:ascii="Arial" w:eastAsia="Times New Roman" w:hAnsi="Arial" w:cs="Arial"/>
                <w:b/>
                <w:sz w:val="16"/>
                <w:szCs w:val="24"/>
                <w:lang w:val="en-GB" w:eastAsia="de-DE"/>
              </w:rPr>
              <w:t xml:space="preserve">Email: </w:t>
            </w:r>
            <w:hyperlink r:id="rId8" w:history="1">
              <w:r w:rsidRPr="00252F77">
                <w:rPr>
                  <w:rFonts w:ascii="Arial" w:eastAsia="Times New Roman" w:hAnsi="Arial" w:cs="Arial"/>
                  <w:color w:val="000000"/>
                  <w:sz w:val="16"/>
                  <w:szCs w:val="24"/>
                  <w:u w:val="single"/>
                  <w:lang w:val="en-GB" w:eastAsia="de-DE"/>
                </w:rPr>
                <w:t>Poststelle@seminar-aur-ghrs.niedersachsen.de</w:t>
              </w:r>
            </w:hyperlink>
          </w:p>
          <w:p w14:paraId="7F73947E" w14:textId="77777777" w:rsidR="00F36CFC" w:rsidRPr="00252F77" w:rsidRDefault="00F36CFC" w:rsidP="00F36CFC">
            <w:pPr>
              <w:spacing w:before="40" w:after="0" w:line="240" w:lineRule="auto"/>
              <w:ind w:left="303"/>
              <w:rPr>
                <w:rFonts w:ascii="Arial" w:eastAsia="Times New Roman" w:hAnsi="Arial" w:cs="Arial"/>
                <w:b/>
                <w:sz w:val="16"/>
                <w:szCs w:val="24"/>
                <w:lang w:eastAsia="de-DE"/>
              </w:rPr>
            </w:pPr>
            <w:r w:rsidRPr="00252F77">
              <w:rPr>
                <w:rFonts w:ascii="Arial" w:eastAsia="Times New Roman" w:hAnsi="Arial" w:cs="Arial"/>
                <w:b/>
                <w:color w:val="000000"/>
                <w:sz w:val="16"/>
                <w:szCs w:val="24"/>
                <w:lang w:eastAsia="de-DE"/>
              </w:rPr>
              <w:t>Internet:</w:t>
            </w:r>
            <w:r w:rsidRPr="00252F77">
              <w:rPr>
                <w:rFonts w:ascii="Arial" w:eastAsia="Times New Roman" w:hAnsi="Arial" w:cs="Arial"/>
                <w:color w:val="000000"/>
                <w:sz w:val="16"/>
                <w:szCs w:val="24"/>
                <w:lang w:eastAsia="de-DE"/>
              </w:rPr>
              <w:t xml:space="preserve">  </w:t>
            </w:r>
            <w:hyperlink r:id="rId9" w:history="1">
              <w:r w:rsidRPr="00252F77">
                <w:rPr>
                  <w:rFonts w:ascii="Arial" w:eastAsia="Times New Roman" w:hAnsi="Arial" w:cs="Arial"/>
                  <w:color w:val="000000"/>
                  <w:sz w:val="16"/>
                  <w:szCs w:val="24"/>
                  <w:u w:val="single"/>
                  <w:lang w:eastAsia="de-DE"/>
                </w:rPr>
                <w:t>www.studienseminar-aurich.de</w:t>
              </w:r>
            </w:hyperlink>
            <w:r w:rsidRPr="00252F77">
              <w:rPr>
                <w:rFonts w:ascii="Arial" w:eastAsia="Times New Roman" w:hAnsi="Arial" w:cs="Arial"/>
                <w:sz w:val="16"/>
                <w:szCs w:val="24"/>
                <w:lang w:eastAsia="de-DE"/>
              </w:rPr>
              <w:t xml:space="preserve"> </w:t>
            </w:r>
          </w:p>
        </w:tc>
      </w:tr>
    </w:tbl>
    <w:p w14:paraId="029AC04C" w14:textId="56D849CD" w:rsidR="001C0091" w:rsidRPr="00252F77" w:rsidRDefault="00B101DC" w:rsidP="001C0091">
      <w:pPr>
        <w:rPr>
          <w:rFonts w:ascii="Arial" w:hAnsi="Arial" w:cs="Arial"/>
          <w:b/>
        </w:rPr>
      </w:pPr>
      <w:r w:rsidRPr="00252F77">
        <w:rPr>
          <w:rFonts w:ascii="Arial" w:hAnsi="Arial" w:cs="Arial"/>
          <w:b/>
        </w:rPr>
        <w:t>REGELUNGEN FÜR DEN VORBEREITUNGSDIENST IM STUDIENSEMINAR AURICH</w:t>
      </w:r>
      <w:r w:rsidR="00DF6549" w:rsidRPr="00252F77">
        <w:rPr>
          <w:rFonts w:ascii="Arial" w:hAnsi="Arial" w:cs="Arial"/>
          <w:b/>
        </w:rPr>
        <w:t xml:space="preserve"> </w:t>
      </w:r>
    </w:p>
    <w:p w14:paraId="05CFCDB9" w14:textId="096BC3D7" w:rsidR="009A15F2" w:rsidRPr="00252F77" w:rsidRDefault="00B101DC" w:rsidP="00F1457C">
      <w:pPr>
        <w:rPr>
          <w:rFonts w:ascii="Arial" w:hAnsi="Arial" w:cs="Arial"/>
          <w:sz w:val="16"/>
          <w:szCs w:val="16"/>
        </w:rPr>
      </w:pPr>
      <w:r w:rsidRPr="00252F77">
        <w:rPr>
          <w:rFonts w:ascii="Arial" w:hAnsi="Arial" w:cs="Arial"/>
          <w:sz w:val="18"/>
          <w:szCs w:val="18"/>
        </w:rPr>
        <w:t xml:space="preserve">Alle </w:t>
      </w:r>
      <w:r w:rsidR="009A15F2" w:rsidRPr="00252F77">
        <w:rPr>
          <w:rFonts w:ascii="Arial" w:hAnsi="Arial" w:cs="Arial"/>
          <w:sz w:val="18"/>
          <w:szCs w:val="18"/>
        </w:rPr>
        <w:t xml:space="preserve">genannten Formulare </w:t>
      </w:r>
      <w:r w:rsidR="00C93F25" w:rsidRPr="00252F77">
        <w:rPr>
          <w:rFonts w:ascii="Arial" w:hAnsi="Arial" w:cs="Arial"/>
          <w:sz w:val="18"/>
          <w:szCs w:val="18"/>
        </w:rPr>
        <w:t xml:space="preserve">sowie ergänzende Informationen </w:t>
      </w:r>
      <w:r w:rsidR="009A15F2" w:rsidRPr="00252F77">
        <w:rPr>
          <w:rFonts w:ascii="Arial" w:hAnsi="Arial" w:cs="Arial"/>
          <w:sz w:val="18"/>
          <w:szCs w:val="18"/>
        </w:rPr>
        <w:t>sind auf der Startseite (Dashboard) der</w:t>
      </w:r>
      <w:r w:rsidRPr="00252F77">
        <w:rPr>
          <w:rFonts w:ascii="Arial" w:hAnsi="Arial" w:cs="Arial"/>
          <w:sz w:val="18"/>
          <w:szCs w:val="18"/>
        </w:rPr>
        <w:t xml:space="preserve"> Seminarplattform </w:t>
      </w:r>
      <w:hyperlink r:id="rId10" w:history="1">
        <w:r w:rsidR="009A15F2" w:rsidRPr="00252F77">
          <w:rPr>
            <w:rStyle w:val="Hyperlink"/>
            <w:rFonts w:ascii="Arial" w:hAnsi="Arial" w:cs="Arial"/>
            <w:sz w:val="18"/>
            <w:szCs w:val="18"/>
          </w:rPr>
          <w:t>https://stsaurich.itslearning.com/</w:t>
        </w:r>
      </w:hyperlink>
      <w:r w:rsidR="009A15F2" w:rsidRPr="00252F77">
        <w:rPr>
          <w:rFonts w:ascii="Arial" w:hAnsi="Arial" w:cs="Arial"/>
          <w:sz w:val="18"/>
          <w:szCs w:val="18"/>
        </w:rPr>
        <w:t xml:space="preserve"> </w:t>
      </w:r>
      <w:r w:rsidRPr="00252F77">
        <w:rPr>
          <w:rFonts w:ascii="Arial" w:hAnsi="Arial" w:cs="Arial"/>
          <w:sz w:val="18"/>
          <w:szCs w:val="18"/>
        </w:rPr>
        <w:t>hinterlegt</w:t>
      </w:r>
      <w:r w:rsidR="009A15F2" w:rsidRPr="00252F77">
        <w:rPr>
          <w:rFonts w:ascii="Arial" w:hAnsi="Arial" w:cs="Arial"/>
          <w:sz w:val="18"/>
          <w:szCs w:val="18"/>
        </w:rPr>
        <w:t>!</w:t>
      </w:r>
      <w:r w:rsidR="00C93F25" w:rsidRPr="00252F77">
        <w:rPr>
          <w:rFonts w:ascii="Arial" w:hAnsi="Arial" w:cs="Arial"/>
          <w:sz w:val="18"/>
          <w:szCs w:val="18"/>
        </w:rPr>
        <w:t xml:space="preserve"> </w:t>
      </w:r>
    </w:p>
    <w:p w14:paraId="1013E8D6" w14:textId="77777777" w:rsidR="002D1B88" w:rsidRPr="00252F77" w:rsidRDefault="002D1B88" w:rsidP="002D1B88">
      <w:pPr>
        <w:jc w:val="both"/>
        <w:rPr>
          <w:rFonts w:ascii="Arial" w:hAnsi="Arial" w:cs="Arial"/>
        </w:rPr>
      </w:pPr>
      <w:r w:rsidRPr="00252F77">
        <w:rPr>
          <w:rFonts w:ascii="Arial" w:hAnsi="Arial" w:cs="Arial"/>
          <w:sz w:val="20"/>
          <w:szCs w:val="20"/>
        </w:rPr>
        <w:t>Herzlich Willkommen am Studienseminar Aurich. Um einen reibungslosen Ablauf Ihrer Ausbildung gewährleisten zu können, bitten wir Sie, folgende Regelungen unseres Studienseminares zu beachten</w:t>
      </w:r>
      <w:r w:rsidRPr="00252F77">
        <w:rPr>
          <w:rFonts w:ascii="Arial" w:hAnsi="Arial" w:cs="Arial"/>
        </w:rPr>
        <w:t>.</w:t>
      </w:r>
    </w:p>
    <w:p w14:paraId="66D80DCE" w14:textId="77777777" w:rsidR="002D1B88" w:rsidRPr="00252F77" w:rsidRDefault="002D1B88" w:rsidP="00D1012F">
      <w:pPr>
        <w:numPr>
          <w:ilvl w:val="0"/>
          <w:numId w:val="2"/>
        </w:numPr>
        <w:spacing w:after="40"/>
        <w:jc w:val="both"/>
        <w:rPr>
          <w:rFonts w:ascii="Arial" w:hAnsi="Arial" w:cs="Arial"/>
          <w:b/>
          <w:sz w:val="20"/>
          <w:szCs w:val="20"/>
          <w:u w:val="single"/>
        </w:rPr>
      </w:pPr>
      <w:r w:rsidRPr="00252F77">
        <w:rPr>
          <w:rFonts w:ascii="Arial" w:hAnsi="Arial" w:cs="Arial"/>
          <w:b/>
          <w:sz w:val="20"/>
          <w:szCs w:val="20"/>
          <w:u w:val="single"/>
        </w:rPr>
        <w:t xml:space="preserve">Krankmeldungen und Gesundmeldungen  </w:t>
      </w:r>
    </w:p>
    <w:p w14:paraId="09969203" w14:textId="101225F2" w:rsidR="002D1B88" w:rsidRPr="00252F77" w:rsidRDefault="002D1B88" w:rsidP="00F6746F">
      <w:pPr>
        <w:spacing w:after="0"/>
        <w:rPr>
          <w:rFonts w:ascii="Arial" w:hAnsi="Arial" w:cs="Arial"/>
          <w:sz w:val="20"/>
          <w:szCs w:val="20"/>
        </w:rPr>
      </w:pPr>
      <w:r w:rsidRPr="00252F77">
        <w:rPr>
          <w:rFonts w:ascii="Arial" w:hAnsi="Arial" w:cs="Arial"/>
          <w:sz w:val="20"/>
          <w:szCs w:val="20"/>
        </w:rPr>
        <w:t>Krankmeldungen und Meldungen über die Wiederaufnahme des Dienstes richten Sie bitte auf dem entsprechenden Vordruck (Vordruck D2) sofort an das Studienseminar. Bitte informieren Sie vorab Ihre Schulleitung und das Studienseminar telefonisch.</w:t>
      </w:r>
      <w:r w:rsidR="00DC5D17" w:rsidRPr="00252F77">
        <w:rPr>
          <w:rFonts w:ascii="Arial" w:hAnsi="Arial" w:cs="Arial"/>
          <w:sz w:val="20"/>
          <w:szCs w:val="20"/>
        </w:rPr>
        <w:t xml:space="preserve"> Bitte unbedingt angeben, ob Sie gesetzlich oder privat versichert sind!</w:t>
      </w:r>
    </w:p>
    <w:p w14:paraId="706C23C0" w14:textId="77777777" w:rsidR="002D1B88" w:rsidRPr="00252F77" w:rsidRDefault="002D1B88" w:rsidP="002D1B88">
      <w:pPr>
        <w:spacing w:after="0"/>
        <w:jc w:val="both"/>
        <w:rPr>
          <w:rFonts w:ascii="Arial" w:hAnsi="Arial" w:cs="Arial"/>
          <w:sz w:val="20"/>
          <w:szCs w:val="20"/>
        </w:rPr>
      </w:pPr>
      <w:r w:rsidRPr="00252F77">
        <w:rPr>
          <w:rFonts w:ascii="Arial" w:hAnsi="Arial" w:cs="Arial"/>
          <w:sz w:val="20"/>
          <w:szCs w:val="20"/>
        </w:rPr>
        <w:t xml:space="preserve">Bei Erkrankungen, die länger als drei Tage währen, ist eine ärztliche Bescheinigung beizubringen. Krankmeldungen und Meldungen über die Wiederaufnahme des Dienstes müssen Sie dem Studienseminar spätestens nach drei Tagen vorlegen. Bitte beachten Sie, dass das Wochenende mit eingerechnet wird.  </w:t>
      </w:r>
    </w:p>
    <w:p w14:paraId="7FA47275" w14:textId="0424F782" w:rsidR="002D1B88" w:rsidRPr="00252F77" w:rsidRDefault="002D1B88" w:rsidP="00574CE7">
      <w:pPr>
        <w:spacing w:after="0"/>
        <w:rPr>
          <w:rFonts w:ascii="Arial" w:hAnsi="Arial" w:cs="Arial"/>
          <w:sz w:val="20"/>
          <w:szCs w:val="20"/>
        </w:rPr>
      </w:pPr>
      <w:r w:rsidRPr="00252F77">
        <w:rPr>
          <w:rFonts w:ascii="Arial" w:hAnsi="Arial" w:cs="Arial"/>
          <w:sz w:val="20"/>
          <w:szCs w:val="20"/>
        </w:rPr>
        <w:t>Können Sie infolge von Erkrankung, Beurlaubung oder Dienstbefreiung nicht an einer Seminarveranstaltung teilnehmen, so teilen Sie dies bitte zusätzlich dem/der betr</w:t>
      </w:r>
      <w:r w:rsidR="0075753C" w:rsidRPr="00252F77">
        <w:rPr>
          <w:rFonts w:ascii="Arial" w:hAnsi="Arial" w:cs="Arial"/>
          <w:sz w:val="20"/>
          <w:szCs w:val="20"/>
        </w:rPr>
        <w:t>effenden</w:t>
      </w:r>
      <w:r w:rsidRPr="00252F77">
        <w:rPr>
          <w:rFonts w:ascii="Arial" w:hAnsi="Arial" w:cs="Arial"/>
          <w:sz w:val="20"/>
          <w:szCs w:val="20"/>
        </w:rPr>
        <w:t xml:space="preserve"> Leiter/</w:t>
      </w:r>
      <w:proofErr w:type="gramStart"/>
      <w:r w:rsidR="00574CE7" w:rsidRPr="00252F77">
        <w:rPr>
          <w:rFonts w:ascii="Arial" w:hAnsi="Arial" w:cs="Arial"/>
          <w:sz w:val="20"/>
          <w:szCs w:val="20"/>
        </w:rPr>
        <w:t>in des pädagogischen Seminar</w:t>
      </w:r>
      <w:proofErr w:type="gramEnd"/>
      <w:r w:rsidRPr="00252F77">
        <w:rPr>
          <w:rFonts w:ascii="Arial" w:hAnsi="Arial" w:cs="Arial"/>
          <w:sz w:val="20"/>
          <w:szCs w:val="20"/>
        </w:rPr>
        <w:t xml:space="preserve"> bzw. dem/der betr</w:t>
      </w:r>
      <w:r w:rsidR="0075753C" w:rsidRPr="00252F77">
        <w:rPr>
          <w:rFonts w:ascii="Arial" w:hAnsi="Arial" w:cs="Arial"/>
          <w:sz w:val="20"/>
          <w:szCs w:val="20"/>
        </w:rPr>
        <w:t>effenden</w:t>
      </w:r>
      <w:r w:rsidRPr="00252F77">
        <w:rPr>
          <w:rFonts w:ascii="Arial" w:hAnsi="Arial" w:cs="Arial"/>
          <w:sz w:val="20"/>
          <w:szCs w:val="20"/>
        </w:rPr>
        <w:t xml:space="preserve"> Fachseminarleiter/in mit.  </w:t>
      </w:r>
    </w:p>
    <w:p w14:paraId="62C8007E" w14:textId="77777777" w:rsidR="002D1B88" w:rsidRPr="00252F77" w:rsidRDefault="002D1B88" w:rsidP="00D1012F">
      <w:pPr>
        <w:numPr>
          <w:ilvl w:val="0"/>
          <w:numId w:val="2"/>
        </w:numPr>
        <w:spacing w:after="40"/>
        <w:jc w:val="both"/>
        <w:rPr>
          <w:rFonts w:ascii="Arial" w:hAnsi="Arial" w:cs="Arial"/>
          <w:b/>
          <w:sz w:val="20"/>
          <w:szCs w:val="20"/>
          <w:u w:val="single"/>
        </w:rPr>
      </w:pPr>
      <w:r w:rsidRPr="00252F77">
        <w:rPr>
          <w:rFonts w:ascii="Arial" w:hAnsi="Arial" w:cs="Arial"/>
          <w:b/>
          <w:sz w:val="20"/>
          <w:szCs w:val="20"/>
          <w:u w:val="single"/>
        </w:rPr>
        <w:t xml:space="preserve">Anträge auf Dienstbefreiung und Sonderurlaub  </w:t>
      </w:r>
    </w:p>
    <w:p w14:paraId="2409F88B" w14:textId="77777777" w:rsidR="00F6746F" w:rsidRDefault="002D1B88" w:rsidP="002D1B88">
      <w:pPr>
        <w:spacing w:after="0"/>
        <w:jc w:val="both"/>
        <w:rPr>
          <w:rFonts w:ascii="Arial" w:hAnsi="Arial" w:cs="Arial"/>
          <w:sz w:val="20"/>
          <w:szCs w:val="20"/>
        </w:rPr>
      </w:pPr>
      <w:r w:rsidRPr="00252F77">
        <w:rPr>
          <w:rFonts w:ascii="Arial" w:hAnsi="Arial" w:cs="Arial"/>
          <w:sz w:val="20"/>
          <w:szCs w:val="20"/>
        </w:rPr>
        <w:t xml:space="preserve">Anträge auf Dienstbefreiung und Sonderurlaub (z.B. für Klassenfahrten, Gesamt- u. Klassenkonferenzen) sind mindestens 14 Tage vor dem beantragten Termin zu stellen (Vordruck D3). Ihre Schulleitung bestätigt durch Unterschrift ihr Einverständnis. Ihre betroffenen Ausbilderinnen </w:t>
      </w:r>
      <w:r w:rsidR="0075753C" w:rsidRPr="00252F77">
        <w:rPr>
          <w:rFonts w:ascii="Arial" w:hAnsi="Arial" w:cs="Arial"/>
          <w:sz w:val="20"/>
          <w:szCs w:val="20"/>
        </w:rPr>
        <w:t xml:space="preserve">und Ausbilder </w:t>
      </w:r>
      <w:r w:rsidRPr="00252F77">
        <w:rPr>
          <w:rFonts w:ascii="Arial" w:hAnsi="Arial" w:cs="Arial"/>
          <w:sz w:val="20"/>
          <w:szCs w:val="20"/>
        </w:rPr>
        <w:t xml:space="preserve">müssen ebenfalls ihr Einverständnis geben. Die Verwaltung legt die bearbeiteten Anträge in Ihr Postfach. </w:t>
      </w:r>
    </w:p>
    <w:p w14:paraId="2DC7C3B5" w14:textId="11131499" w:rsidR="002D1B88" w:rsidRPr="00252F77" w:rsidRDefault="002D1B88" w:rsidP="002D1B88">
      <w:pPr>
        <w:spacing w:after="0"/>
        <w:jc w:val="both"/>
        <w:rPr>
          <w:rFonts w:ascii="Arial" w:hAnsi="Arial" w:cs="Arial"/>
          <w:sz w:val="20"/>
          <w:szCs w:val="20"/>
        </w:rPr>
      </w:pPr>
      <w:r w:rsidRPr="00252F77">
        <w:rPr>
          <w:rFonts w:ascii="Arial" w:hAnsi="Arial" w:cs="Arial"/>
          <w:sz w:val="20"/>
          <w:szCs w:val="20"/>
        </w:rPr>
        <w:t xml:space="preserve">Bitte legen Sie Ihrer Schulleitung eine Kopie des Antrages vor.   </w:t>
      </w:r>
    </w:p>
    <w:p w14:paraId="7EC36379" w14:textId="77777777" w:rsidR="00332E50" w:rsidRDefault="002D1B88" w:rsidP="002D1B88">
      <w:pPr>
        <w:spacing w:after="0"/>
        <w:rPr>
          <w:rFonts w:ascii="Arial" w:hAnsi="Arial" w:cs="Arial"/>
          <w:sz w:val="20"/>
          <w:szCs w:val="20"/>
        </w:rPr>
      </w:pPr>
      <w:r w:rsidRPr="00252F77">
        <w:rPr>
          <w:rFonts w:ascii="Arial" w:hAnsi="Arial" w:cs="Arial"/>
          <w:sz w:val="20"/>
          <w:szCs w:val="20"/>
        </w:rPr>
        <w:t xml:space="preserve">Nur in Ausnahmefällen kann Urlaub für Besuche beim Arzt, bei Behörden u. ä. innerhalb zeitlich gebundener dienstlicher Verpflichtungen (Unterricht, Konferenzen, Seminarveranstaltungen) erteilt werden. Dieser ist in der üblichen Weise, ggf. fernmündlich voraus, zu beantragen. Sollten Sie Kinder erziehen, gelten besondere Bestimmungen. Die rechtlichen Grundlagen finden Sie hier: </w:t>
      </w:r>
    </w:p>
    <w:p w14:paraId="63ABB9BD" w14:textId="719C59CD" w:rsidR="002D1B88" w:rsidRPr="00332E50" w:rsidRDefault="00332E50" w:rsidP="00332E50">
      <w:pPr>
        <w:spacing w:after="0"/>
        <w:jc w:val="both"/>
        <w:rPr>
          <w:rFonts w:ascii="Arial" w:hAnsi="Arial" w:cs="Arial"/>
          <w:b/>
          <w:bCs/>
          <w:sz w:val="20"/>
          <w:szCs w:val="20"/>
        </w:rPr>
      </w:pPr>
      <w:hyperlink r:id="rId11" w:history="1">
        <w:r w:rsidRPr="00D05DB6">
          <w:rPr>
            <w:rStyle w:val="Hyperlink"/>
            <w:rFonts w:ascii="Arial" w:hAnsi="Arial" w:cs="Arial"/>
            <w:b/>
            <w:bCs/>
            <w:sz w:val="20"/>
            <w:szCs w:val="20"/>
          </w:rPr>
          <w:t>http://www.nds-voris.de/jportal/?quelle=jlink&amp;query=SUrlV+ND&amp;psml=bsvorisprod.psml&amp;max=true&amp;aiz=true</w:t>
        </w:r>
      </w:hyperlink>
    </w:p>
    <w:p w14:paraId="4E017056" w14:textId="77777777" w:rsidR="002D1B88" w:rsidRPr="00252F77" w:rsidRDefault="002D1B88" w:rsidP="00D1012F">
      <w:pPr>
        <w:numPr>
          <w:ilvl w:val="0"/>
          <w:numId w:val="2"/>
        </w:numPr>
        <w:spacing w:after="40"/>
        <w:jc w:val="both"/>
        <w:rPr>
          <w:rFonts w:ascii="Arial" w:hAnsi="Arial" w:cs="Arial"/>
          <w:b/>
          <w:sz w:val="20"/>
          <w:szCs w:val="20"/>
          <w:u w:val="single"/>
        </w:rPr>
      </w:pPr>
      <w:r w:rsidRPr="00252F77">
        <w:rPr>
          <w:rFonts w:ascii="Arial" w:hAnsi="Arial" w:cs="Arial"/>
          <w:b/>
          <w:sz w:val="20"/>
          <w:szCs w:val="20"/>
          <w:u w:val="single"/>
        </w:rPr>
        <w:t xml:space="preserve">Dienstunfälle  </w:t>
      </w:r>
    </w:p>
    <w:p w14:paraId="283F6391" w14:textId="77777777" w:rsidR="002D1B88" w:rsidRPr="00252F77" w:rsidRDefault="002D1B88" w:rsidP="002D1B88">
      <w:pPr>
        <w:spacing w:after="0"/>
        <w:jc w:val="both"/>
        <w:rPr>
          <w:rFonts w:ascii="Arial" w:hAnsi="Arial" w:cs="Arial"/>
          <w:sz w:val="20"/>
          <w:szCs w:val="20"/>
        </w:rPr>
      </w:pPr>
      <w:r w:rsidRPr="00252F77">
        <w:rPr>
          <w:rFonts w:ascii="Arial" w:hAnsi="Arial" w:cs="Arial"/>
          <w:sz w:val="20"/>
          <w:szCs w:val="20"/>
        </w:rPr>
        <w:t xml:space="preserve">Auf die Meldepflicht bei Unfällen (vgl. A5, Ziff. 4) möchten wir ausdrücklich hinweisen.  </w:t>
      </w:r>
    </w:p>
    <w:p w14:paraId="22DB80BA" w14:textId="77777777" w:rsidR="002D1B88" w:rsidRPr="00252F77" w:rsidRDefault="002D1B88" w:rsidP="002D1B88">
      <w:pPr>
        <w:spacing w:after="0"/>
        <w:jc w:val="both"/>
        <w:rPr>
          <w:rFonts w:ascii="Arial" w:hAnsi="Arial" w:cs="Arial"/>
          <w:sz w:val="20"/>
          <w:szCs w:val="20"/>
        </w:rPr>
      </w:pPr>
      <w:r w:rsidRPr="00252F77">
        <w:rPr>
          <w:rFonts w:ascii="Arial" w:hAnsi="Arial" w:cs="Arial"/>
          <w:sz w:val="20"/>
          <w:szCs w:val="20"/>
        </w:rPr>
        <w:t xml:space="preserve">Die vorgeschriebenen Vordrucke sind in der Verwaltung des Studienseminares erhältlich sowie im Internet (Dashboard von </w:t>
      </w:r>
      <w:proofErr w:type="spellStart"/>
      <w:r w:rsidRPr="00252F77">
        <w:rPr>
          <w:rFonts w:ascii="Arial" w:hAnsi="Arial" w:cs="Arial"/>
          <w:sz w:val="20"/>
          <w:szCs w:val="20"/>
        </w:rPr>
        <w:t>Itslearning</w:t>
      </w:r>
      <w:proofErr w:type="spellEnd"/>
      <w:r w:rsidRPr="00252F77">
        <w:rPr>
          <w:rFonts w:ascii="Arial" w:hAnsi="Arial" w:cs="Arial"/>
          <w:sz w:val="20"/>
          <w:szCs w:val="20"/>
        </w:rPr>
        <w:t xml:space="preserve">) abrufbar.  </w:t>
      </w:r>
    </w:p>
    <w:p w14:paraId="59E62B3F" w14:textId="77777777" w:rsidR="002D1B88" w:rsidRPr="00252F77" w:rsidRDefault="002D1B88" w:rsidP="00D1012F">
      <w:pPr>
        <w:numPr>
          <w:ilvl w:val="0"/>
          <w:numId w:val="2"/>
        </w:numPr>
        <w:spacing w:after="40"/>
        <w:jc w:val="both"/>
        <w:rPr>
          <w:rFonts w:ascii="Arial" w:hAnsi="Arial" w:cs="Arial"/>
          <w:b/>
          <w:sz w:val="20"/>
          <w:szCs w:val="20"/>
          <w:u w:val="single"/>
        </w:rPr>
      </w:pPr>
      <w:r w:rsidRPr="00252F77">
        <w:rPr>
          <w:rFonts w:ascii="Arial" w:hAnsi="Arial" w:cs="Arial"/>
          <w:b/>
          <w:sz w:val="20"/>
          <w:szCs w:val="20"/>
          <w:u w:val="single"/>
        </w:rPr>
        <w:t xml:space="preserve">Unterrichtsvorbereitung und Arbeitsplanung </w:t>
      </w:r>
    </w:p>
    <w:p w14:paraId="6E15FB42" w14:textId="77777777" w:rsidR="002D1B88" w:rsidRPr="00252F77" w:rsidRDefault="002D1B88" w:rsidP="00562199">
      <w:pPr>
        <w:spacing w:after="0"/>
        <w:ind w:left="347"/>
        <w:rPr>
          <w:rFonts w:ascii="Arial" w:hAnsi="Arial" w:cs="Arial"/>
          <w:sz w:val="20"/>
          <w:szCs w:val="20"/>
        </w:rPr>
      </w:pPr>
      <w:r w:rsidRPr="00252F77">
        <w:rPr>
          <w:rFonts w:ascii="Arial" w:hAnsi="Arial" w:cs="Arial"/>
          <w:sz w:val="20"/>
          <w:szCs w:val="20"/>
        </w:rPr>
        <w:t xml:space="preserve">Ihr </w:t>
      </w:r>
      <w:r w:rsidRPr="00252F77">
        <w:rPr>
          <w:rFonts w:ascii="Arial" w:hAnsi="Arial" w:cs="Arial"/>
          <w:b/>
          <w:sz w:val="20"/>
          <w:szCs w:val="20"/>
        </w:rPr>
        <w:t>Ausbildungsunterricht</w:t>
      </w:r>
      <w:r w:rsidRPr="00252F77">
        <w:rPr>
          <w:rFonts w:ascii="Arial" w:hAnsi="Arial" w:cs="Arial"/>
          <w:sz w:val="20"/>
          <w:szCs w:val="20"/>
        </w:rPr>
        <w:t xml:space="preserve"> ist schriftlich vorzubereiten; diese schriftliche Vorbereitung ist auf Verlangen den betreuenden Lehrkräften, den Schulleitungen und den Ausbilder*innen vorzulegen.</w:t>
      </w:r>
    </w:p>
    <w:p w14:paraId="5C54F7FA" w14:textId="77777777" w:rsidR="002D1B88" w:rsidRPr="00252F77" w:rsidRDefault="002D1B88" w:rsidP="00562199">
      <w:pPr>
        <w:spacing w:after="0"/>
        <w:ind w:left="347"/>
        <w:rPr>
          <w:rFonts w:ascii="Arial" w:hAnsi="Arial" w:cs="Arial"/>
          <w:b/>
          <w:sz w:val="20"/>
          <w:szCs w:val="20"/>
        </w:rPr>
      </w:pPr>
      <w:r w:rsidRPr="00252F77">
        <w:rPr>
          <w:rFonts w:ascii="Arial" w:hAnsi="Arial" w:cs="Arial"/>
          <w:sz w:val="20"/>
          <w:szCs w:val="20"/>
        </w:rPr>
        <w:t xml:space="preserve">(vgl. DB zu § 7 APVO-Lehr, Ziffer 4.7). </w:t>
      </w:r>
      <w:r w:rsidRPr="00252F77">
        <w:rPr>
          <w:rFonts w:ascii="Arial" w:hAnsi="Arial" w:cs="Arial"/>
          <w:sz w:val="20"/>
          <w:szCs w:val="20"/>
        </w:rPr>
        <w:br/>
      </w:r>
      <w:r w:rsidRPr="00252F77">
        <w:rPr>
          <w:rFonts w:ascii="Arial" w:hAnsi="Arial" w:cs="Arial"/>
          <w:b/>
          <w:sz w:val="20"/>
          <w:szCs w:val="20"/>
        </w:rPr>
        <w:t xml:space="preserve">Unterrichtsentwürfe anlässlich der Unterrichtsbesuche </w:t>
      </w:r>
      <w:r w:rsidRPr="00252F77">
        <w:rPr>
          <w:rFonts w:ascii="Arial" w:hAnsi="Arial" w:cs="Arial"/>
          <w:sz w:val="20"/>
          <w:szCs w:val="20"/>
        </w:rPr>
        <w:t xml:space="preserve">(ein Raster befindet sich in Ihrer Einführungsmappe)  </w:t>
      </w:r>
    </w:p>
    <w:p w14:paraId="42BA2C54" w14:textId="77777777" w:rsidR="002D1B88" w:rsidRPr="00252F77" w:rsidRDefault="002D1B88" w:rsidP="002D1B88">
      <w:pPr>
        <w:numPr>
          <w:ilvl w:val="0"/>
          <w:numId w:val="3"/>
        </w:numPr>
        <w:spacing w:after="0"/>
        <w:contextualSpacing/>
        <w:jc w:val="both"/>
        <w:rPr>
          <w:rFonts w:ascii="Arial" w:hAnsi="Arial" w:cs="Arial"/>
          <w:sz w:val="20"/>
          <w:szCs w:val="20"/>
        </w:rPr>
      </w:pPr>
      <w:r w:rsidRPr="00252F77">
        <w:rPr>
          <w:rFonts w:ascii="Arial" w:hAnsi="Arial" w:cs="Arial"/>
          <w:sz w:val="20"/>
          <w:szCs w:val="20"/>
        </w:rPr>
        <w:t>Bei jedem ersten Besuch der Ausbilder*innen mindestens: Deckblatt, Thema der Unterrichtseinheit, Thema der Stunde, Einordnung der Stunde in die Unterrichtseinheit, Kompetenzerwartungen zur Stunde, Informationen zur Lerngruppe (sofern diese bereits eingeschätzt werden kann) sowie eine ausführliche Verlaufsplanung in tabellarischer Form</w:t>
      </w:r>
      <w:r w:rsidR="004953A2" w:rsidRPr="00252F77">
        <w:rPr>
          <w:rFonts w:ascii="Arial" w:hAnsi="Arial" w:cs="Arial"/>
          <w:sz w:val="20"/>
          <w:szCs w:val="20"/>
        </w:rPr>
        <w:t>.</w:t>
      </w:r>
    </w:p>
    <w:p w14:paraId="7B436BAD" w14:textId="77777777" w:rsidR="002D1B88" w:rsidRPr="00252F77" w:rsidRDefault="002D1B88" w:rsidP="002D1B88">
      <w:pPr>
        <w:numPr>
          <w:ilvl w:val="0"/>
          <w:numId w:val="3"/>
        </w:numPr>
        <w:spacing w:after="0"/>
        <w:contextualSpacing/>
        <w:jc w:val="both"/>
        <w:rPr>
          <w:rFonts w:ascii="Arial" w:hAnsi="Arial" w:cs="Arial"/>
          <w:sz w:val="20"/>
          <w:szCs w:val="20"/>
        </w:rPr>
      </w:pPr>
      <w:r w:rsidRPr="00252F77">
        <w:rPr>
          <w:rFonts w:ascii="Arial" w:hAnsi="Arial" w:cs="Arial"/>
          <w:sz w:val="20"/>
          <w:szCs w:val="20"/>
        </w:rPr>
        <w:t>Bei jedem folgenden Besuch: s</w:t>
      </w:r>
      <w:r w:rsidR="000B18B8" w:rsidRPr="00252F77">
        <w:rPr>
          <w:rFonts w:ascii="Arial" w:hAnsi="Arial" w:cs="Arial"/>
          <w:sz w:val="20"/>
          <w:szCs w:val="20"/>
        </w:rPr>
        <w:t>iehe oben;</w:t>
      </w:r>
      <w:r w:rsidRPr="00252F77">
        <w:rPr>
          <w:rFonts w:ascii="Arial" w:hAnsi="Arial" w:cs="Arial"/>
          <w:sz w:val="20"/>
          <w:szCs w:val="20"/>
        </w:rPr>
        <w:t xml:space="preserve"> zusätzlich mindestens ein ausdifferenziertes Planungselement: Sachanalyse, didaktische Begründungen, methodische </w:t>
      </w:r>
      <w:r w:rsidR="000B18B8" w:rsidRPr="00252F77">
        <w:rPr>
          <w:rFonts w:ascii="Arial" w:hAnsi="Arial" w:cs="Arial"/>
          <w:sz w:val="20"/>
          <w:szCs w:val="20"/>
        </w:rPr>
        <w:t xml:space="preserve">Entscheidungen und </w:t>
      </w:r>
      <w:r w:rsidRPr="00252F77">
        <w:rPr>
          <w:rFonts w:ascii="Arial" w:hAnsi="Arial" w:cs="Arial"/>
          <w:sz w:val="20"/>
          <w:szCs w:val="20"/>
        </w:rPr>
        <w:t xml:space="preserve">Begründungen. </w:t>
      </w:r>
    </w:p>
    <w:p w14:paraId="6486D1E4" w14:textId="77777777" w:rsidR="002D1B88" w:rsidRPr="00252F77" w:rsidRDefault="002D1B88" w:rsidP="002D1B88">
      <w:pPr>
        <w:spacing w:after="0"/>
        <w:ind w:left="720"/>
        <w:contextualSpacing/>
        <w:jc w:val="both"/>
        <w:rPr>
          <w:rFonts w:ascii="Arial" w:hAnsi="Arial" w:cs="Arial"/>
          <w:sz w:val="20"/>
          <w:szCs w:val="20"/>
        </w:rPr>
      </w:pPr>
      <w:r w:rsidRPr="00252F77">
        <w:rPr>
          <w:rFonts w:ascii="Arial" w:hAnsi="Arial" w:cs="Arial"/>
          <w:sz w:val="20"/>
          <w:szCs w:val="20"/>
        </w:rPr>
        <w:t>In begründeten Fällen kann von dieser Regelung abgewichen werden.</w:t>
      </w:r>
    </w:p>
    <w:p w14:paraId="232F1662" w14:textId="77777777" w:rsidR="002D1B88" w:rsidRPr="00252F77" w:rsidRDefault="002D1B88" w:rsidP="002D1B88">
      <w:pPr>
        <w:numPr>
          <w:ilvl w:val="0"/>
          <w:numId w:val="3"/>
        </w:numPr>
        <w:spacing w:after="0"/>
        <w:contextualSpacing/>
        <w:jc w:val="both"/>
        <w:rPr>
          <w:rFonts w:ascii="Arial" w:hAnsi="Arial" w:cs="Arial"/>
          <w:sz w:val="20"/>
          <w:szCs w:val="20"/>
        </w:rPr>
      </w:pPr>
      <w:r w:rsidRPr="00252F77">
        <w:rPr>
          <w:rFonts w:ascii="Arial" w:hAnsi="Arial" w:cs="Arial"/>
          <w:sz w:val="20"/>
          <w:szCs w:val="20"/>
        </w:rPr>
        <w:t>Bei den besonderen Unterrichtsbesuchen nach § 7 (8) APVO müssen Sie Entwürfe vorlegen, die alle Planungsmomente ausdifferenziert enthalten.</w:t>
      </w:r>
    </w:p>
    <w:p w14:paraId="607A7F6C" w14:textId="77777777" w:rsidR="002D1B88" w:rsidRPr="00252F77" w:rsidRDefault="002D1B88" w:rsidP="002D1B88">
      <w:pPr>
        <w:spacing w:after="0"/>
        <w:jc w:val="both"/>
        <w:rPr>
          <w:rFonts w:ascii="Arial" w:hAnsi="Arial" w:cs="Arial"/>
          <w:sz w:val="20"/>
          <w:szCs w:val="20"/>
        </w:rPr>
      </w:pPr>
      <w:r w:rsidRPr="00252F77">
        <w:rPr>
          <w:rFonts w:ascii="Arial" w:hAnsi="Arial" w:cs="Arial"/>
          <w:b/>
          <w:sz w:val="20"/>
          <w:szCs w:val="20"/>
        </w:rPr>
        <w:t xml:space="preserve">Langfristige Planungen </w:t>
      </w:r>
      <w:r w:rsidRPr="00252F77">
        <w:rPr>
          <w:rFonts w:ascii="Arial" w:hAnsi="Arial" w:cs="Arial"/>
          <w:sz w:val="20"/>
          <w:szCs w:val="20"/>
        </w:rPr>
        <w:t>werden im betreuten Unterricht (BU) in Zusammenarbeit mit den Fachlehrkräften erstellt. Der Unterricht in eigener Verantwortung (EU) wird selbstständig oder im Rahmen der Fachkonferenzen längerfristig geplant. Ziel ist es, den Unterricht sinnvoll fortschreitend zu erteilen. Ein „Weitertasten“ von Einzelstunde zu Einzelstunde ist nicht sinnvoll. Sie sind verpflichtet, für Ihre Klassen und Fächer in der Regel für ein Vierteljahr im Voraus - auf der Grundlage der Kerncurricula, Richtlinien und schul</w:t>
      </w:r>
      <w:r w:rsidR="000B18B8" w:rsidRPr="00252F77">
        <w:rPr>
          <w:rFonts w:ascii="Arial" w:hAnsi="Arial" w:cs="Arial"/>
          <w:sz w:val="20"/>
          <w:szCs w:val="20"/>
        </w:rPr>
        <w:t>eigenen</w:t>
      </w:r>
      <w:r w:rsidRPr="00252F77">
        <w:rPr>
          <w:rFonts w:ascii="Arial" w:hAnsi="Arial" w:cs="Arial"/>
          <w:sz w:val="20"/>
          <w:szCs w:val="20"/>
        </w:rPr>
        <w:t xml:space="preserve"> Arbeitspläne</w:t>
      </w:r>
      <w:r w:rsidR="000B18B8" w:rsidRPr="00252F77">
        <w:rPr>
          <w:rFonts w:ascii="Arial" w:hAnsi="Arial" w:cs="Arial"/>
          <w:sz w:val="20"/>
          <w:szCs w:val="20"/>
        </w:rPr>
        <w:t>n</w:t>
      </w:r>
      <w:r w:rsidRPr="00252F77">
        <w:rPr>
          <w:rFonts w:ascii="Arial" w:hAnsi="Arial" w:cs="Arial"/>
          <w:sz w:val="20"/>
          <w:szCs w:val="20"/>
        </w:rPr>
        <w:t xml:space="preserve"> - eine Arbeitsplanung aufzustellen, in der Inhalt und zu erarbeitende Kompetenzen auf den Planungszeitraum verteilt werden.  </w:t>
      </w:r>
    </w:p>
    <w:p w14:paraId="5677398F" w14:textId="77777777" w:rsidR="002D1B88" w:rsidRPr="00252F77" w:rsidRDefault="002D1B88" w:rsidP="002D1B88">
      <w:pPr>
        <w:spacing w:after="0"/>
        <w:jc w:val="both"/>
        <w:rPr>
          <w:rFonts w:ascii="Arial" w:hAnsi="Arial" w:cs="Arial"/>
          <w:sz w:val="20"/>
          <w:szCs w:val="20"/>
        </w:rPr>
      </w:pPr>
      <w:r w:rsidRPr="00252F77">
        <w:rPr>
          <w:rFonts w:ascii="Arial" w:hAnsi="Arial" w:cs="Arial"/>
          <w:sz w:val="20"/>
          <w:szCs w:val="20"/>
        </w:rPr>
        <w:t xml:space="preserve">Sie sollten in der Anfangsphase Ihrer Ausbildung Ihre längerfristige Planung für etwa zwei bis drei Wochen im Voraus aufstellen. Im Laufe der Ausbildung dehnen Sie dann den Planungszeitraum aus.  </w:t>
      </w:r>
    </w:p>
    <w:p w14:paraId="49D3E6B9" w14:textId="77777777" w:rsidR="00441F79" w:rsidRPr="00252F77" w:rsidRDefault="00441F79" w:rsidP="002D1B88">
      <w:pPr>
        <w:spacing w:after="0"/>
        <w:jc w:val="both"/>
        <w:rPr>
          <w:rFonts w:ascii="Arial" w:hAnsi="Arial" w:cs="Arial"/>
          <w:b/>
          <w:sz w:val="20"/>
          <w:szCs w:val="20"/>
        </w:rPr>
      </w:pPr>
    </w:p>
    <w:p w14:paraId="03D977DC" w14:textId="2EB509BA" w:rsidR="00441F79" w:rsidRPr="00252F77" w:rsidRDefault="001820E1" w:rsidP="001820E1">
      <w:pPr>
        <w:tabs>
          <w:tab w:val="left" w:pos="1315"/>
        </w:tabs>
        <w:spacing w:after="0"/>
        <w:jc w:val="both"/>
        <w:rPr>
          <w:rFonts w:ascii="Arial" w:hAnsi="Arial" w:cs="Arial"/>
          <w:b/>
          <w:sz w:val="20"/>
          <w:szCs w:val="20"/>
        </w:rPr>
      </w:pPr>
      <w:r w:rsidRPr="00252F77">
        <w:rPr>
          <w:rFonts w:ascii="Arial" w:hAnsi="Arial" w:cs="Arial"/>
          <w:b/>
          <w:sz w:val="20"/>
          <w:szCs w:val="20"/>
        </w:rPr>
        <w:tab/>
      </w:r>
    </w:p>
    <w:p w14:paraId="7F9FA31C" w14:textId="22BB2013" w:rsidR="002D1B88" w:rsidRPr="00252F77" w:rsidRDefault="002D1B88" w:rsidP="007E3FB7">
      <w:pPr>
        <w:spacing w:after="40"/>
        <w:jc w:val="both"/>
        <w:rPr>
          <w:rFonts w:ascii="Arial" w:hAnsi="Arial" w:cs="Arial"/>
          <w:b/>
          <w:sz w:val="20"/>
          <w:szCs w:val="20"/>
        </w:rPr>
      </w:pPr>
      <w:r w:rsidRPr="00252F77">
        <w:rPr>
          <w:rFonts w:ascii="Arial" w:hAnsi="Arial" w:cs="Arial"/>
          <w:b/>
          <w:sz w:val="20"/>
          <w:szCs w:val="20"/>
        </w:rPr>
        <w:lastRenderedPageBreak/>
        <w:t xml:space="preserve">5.  </w:t>
      </w:r>
      <w:r w:rsidRPr="00252F77">
        <w:rPr>
          <w:rFonts w:ascii="Arial" w:hAnsi="Arial" w:cs="Arial"/>
          <w:b/>
          <w:sz w:val="20"/>
          <w:szCs w:val="20"/>
          <w:u w:val="single"/>
        </w:rPr>
        <w:t>Unterrichtsbesuche (UB)</w:t>
      </w:r>
    </w:p>
    <w:p w14:paraId="2A415479" w14:textId="77777777" w:rsidR="002D1B88" w:rsidRPr="00252F77" w:rsidRDefault="002D1B88" w:rsidP="002D1B88">
      <w:pPr>
        <w:spacing w:after="0"/>
        <w:jc w:val="both"/>
        <w:rPr>
          <w:rFonts w:ascii="Arial" w:hAnsi="Arial" w:cs="Arial"/>
          <w:sz w:val="20"/>
          <w:szCs w:val="20"/>
        </w:rPr>
      </w:pPr>
      <w:proofErr w:type="gramStart"/>
      <w:r w:rsidRPr="00252F77">
        <w:rPr>
          <w:rFonts w:ascii="Arial" w:hAnsi="Arial" w:cs="Arial"/>
          <w:b/>
          <w:sz w:val="20"/>
          <w:szCs w:val="20"/>
        </w:rPr>
        <w:t xml:space="preserve">5.1  </w:t>
      </w:r>
      <w:r w:rsidRPr="00252F77">
        <w:rPr>
          <w:rFonts w:ascii="Arial" w:hAnsi="Arial" w:cs="Arial"/>
          <w:sz w:val="20"/>
          <w:szCs w:val="20"/>
        </w:rPr>
        <w:t>Nach</w:t>
      </w:r>
      <w:proofErr w:type="gramEnd"/>
      <w:r w:rsidRPr="00252F77">
        <w:rPr>
          <w:rFonts w:ascii="Arial" w:hAnsi="Arial" w:cs="Arial"/>
          <w:sz w:val="20"/>
          <w:szCs w:val="20"/>
        </w:rPr>
        <w:t xml:space="preserve"> § 7 APVO (8) besuchen Ihre Leiter*innen des pädagogischen Seminars (PSL) sowie die Leiter*innen der Fachseminare (FSL) Sie im Unterricht (sog. "Beratungsbesuche"). Sie als Anwärter*innen vereinbaren die Besuchstermine in eigener Zuständigkeit </w:t>
      </w:r>
      <w:proofErr w:type="gramStart"/>
      <w:r w:rsidRPr="00252F77">
        <w:rPr>
          <w:rFonts w:ascii="Arial" w:hAnsi="Arial" w:cs="Arial"/>
          <w:sz w:val="20"/>
          <w:szCs w:val="20"/>
        </w:rPr>
        <w:t>mit Ihren Ausbilder</w:t>
      </w:r>
      <w:proofErr w:type="gramEnd"/>
      <w:r w:rsidRPr="00252F77">
        <w:rPr>
          <w:rFonts w:ascii="Arial" w:hAnsi="Arial" w:cs="Arial"/>
          <w:sz w:val="20"/>
          <w:szCs w:val="20"/>
        </w:rPr>
        <w:t xml:space="preserve">*innen. Wichtig ist, Ihre Schulleitung über die geplanten Unterrichtsbesuche rechtzeitig zu informieren, dies machen Sie am besten schriftlich.  </w:t>
      </w:r>
    </w:p>
    <w:p w14:paraId="27525DA1" w14:textId="6D60315B" w:rsidR="002D1B88" w:rsidRPr="00252F77" w:rsidRDefault="002D1B88" w:rsidP="00574E70">
      <w:pPr>
        <w:spacing w:after="0"/>
        <w:rPr>
          <w:rFonts w:ascii="Arial" w:hAnsi="Arial" w:cs="Arial"/>
          <w:sz w:val="20"/>
          <w:szCs w:val="20"/>
        </w:rPr>
      </w:pPr>
      <w:proofErr w:type="gramStart"/>
      <w:r w:rsidRPr="00252F77">
        <w:rPr>
          <w:rFonts w:ascii="Arial" w:hAnsi="Arial" w:cs="Arial"/>
          <w:b/>
          <w:sz w:val="20"/>
          <w:szCs w:val="20"/>
        </w:rPr>
        <w:t xml:space="preserve">5.2 </w:t>
      </w:r>
      <w:r w:rsidR="00574E70" w:rsidRPr="00252F77">
        <w:rPr>
          <w:rFonts w:ascii="Arial" w:hAnsi="Arial" w:cs="Arial"/>
          <w:b/>
          <w:sz w:val="20"/>
          <w:szCs w:val="20"/>
        </w:rPr>
        <w:t xml:space="preserve"> </w:t>
      </w:r>
      <w:r w:rsidRPr="00252F77">
        <w:rPr>
          <w:rFonts w:ascii="Arial" w:hAnsi="Arial" w:cs="Arial"/>
          <w:sz w:val="20"/>
          <w:szCs w:val="20"/>
        </w:rPr>
        <w:t>Ebenfalls</w:t>
      </w:r>
      <w:proofErr w:type="gramEnd"/>
      <w:r w:rsidRPr="00252F77">
        <w:rPr>
          <w:rFonts w:ascii="Arial" w:hAnsi="Arial" w:cs="Arial"/>
          <w:sz w:val="20"/>
          <w:szCs w:val="20"/>
        </w:rPr>
        <w:t xml:space="preserve"> nach § 7 APVO (8) führen die PSL gemeinsam mit den jeweils zuständigen  </w:t>
      </w:r>
      <w:r w:rsidRPr="00252F77">
        <w:rPr>
          <w:rFonts w:ascii="Arial" w:hAnsi="Arial" w:cs="Arial"/>
          <w:sz w:val="20"/>
          <w:szCs w:val="20"/>
        </w:rPr>
        <w:br/>
        <w:t xml:space="preserve">FSL bei Ihnen gemeinsame Unterrichtsbesuche (GUB) durch. Sie vereinbaren die Besuchstermine in eigener Verantwortung </w:t>
      </w:r>
      <w:proofErr w:type="gramStart"/>
      <w:r w:rsidRPr="00252F77">
        <w:rPr>
          <w:rFonts w:ascii="Arial" w:hAnsi="Arial" w:cs="Arial"/>
          <w:sz w:val="20"/>
          <w:szCs w:val="20"/>
        </w:rPr>
        <w:t>mit Ihren Ausbilder</w:t>
      </w:r>
      <w:proofErr w:type="gramEnd"/>
      <w:r w:rsidRPr="00252F77">
        <w:rPr>
          <w:rFonts w:ascii="Arial" w:hAnsi="Arial" w:cs="Arial"/>
          <w:sz w:val="20"/>
          <w:szCs w:val="20"/>
        </w:rPr>
        <w:t xml:space="preserve">*innen und der Schulleitung. Ihre Schulleitung sollte nach Möglichkeit anwesend sein. Die Leitung des Studienseminars kann am Besuch teilnehmen. Im betreuten Unterricht soll Ihre Fachlehrkraft anwesend sein. Außerdem dürfen Auszubildende des gleichen Faches an diesen Besuchen teilnehmen. Diese müssten hierzu bei der Seminarleitung einen Antrag auf Dienstreisegenehmigung stellen. </w:t>
      </w:r>
    </w:p>
    <w:p w14:paraId="1DDEC1C2" w14:textId="4E19D2CA" w:rsidR="002D1B88" w:rsidRPr="00252F77" w:rsidRDefault="002D1B88" w:rsidP="002D1B88">
      <w:pPr>
        <w:spacing w:after="0"/>
        <w:jc w:val="both"/>
        <w:rPr>
          <w:rFonts w:ascii="Arial" w:hAnsi="Arial" w:cs="Arial"/>
          <w:sz w:val="20"/>
          <w:szCs w:val="20"/>
        </w:rPr>
      </w:pPr>
      <w:proofErr w:type="gramStart"/>
      <w:r w:rsidRPr="00252F77">
        <w:rPr>
          <w:rFonts w:ascii="Arial" w:hAnsi="Arial" w:cs="Arial"/>
          <w:b/>
          <w:sz w:val="20"/>
          <w:szCs w:val="20"/>
        </w:rPr>
        <w:t>5.3</w:t>
      </w:r>
      <w:r w:rsidRPr="00252F77">
        <w:rPr>
          <w:rFonts w:ascii="Arial" w:hAnsi="Arial" w:cs="Arial"/>
          <w:sz w:val="20"/>
          <w:szCs w:val="20"/>
        </w:rPr>
        <w:t xml:space="preserve">  Die</w:t>
      </w:r>
      <w:proofErr w:type="gramEnd"/>
      <w:r w:rsidRPr="00252F77">
        <w:rPr>
          <w:rFonts w:ascii="Arial" w:hAnsi="Arial" w:cs="Arial"/>
          <w:sz w:val="20"/>
          <w:szCs w:val="20"/>
        </w:rPr>
        <w:t xml:space="preserve"> Erfahrung zeigt, dass es Zeitabschnitte gibt, in denen es nicht einfach ist, Unterrichtsbesuche terminlich zu koordinieren. Dies gilt besonders für die Zeiten, in den die Prüfungen durchgeführt werden (</w:t>
      </w:r>
      <w:r w:rsidR="00275DD2" w:rsidRPr="00252F77">
        <w:rPr>
          <w:rFonts w:ascii="Arial" w:hAnsi="Arial" w:cs="Arial"/>
          <w:sz w:val="20"/>
          <w:szCs w:val="20"/>
        </w:rPr>
        <w:t>April/</w:t>
      </w:r>
      <w:r w:rsidRPr="00252F77">
        <w:rPr>
          <w:rFonts w:ascii="Arial" w:hAnsi="Arial" w:cs="Arial"/>
          <w:sz w:val="20"/>
          <w:szCs w:val="20"/>
        </w:rPr>
        <w:t xml:space="preserve">Mai/Juni bzw. Nov./Dez.). Wir empfehlen Ihnen daher dringend, einen persönlichen langfristigen Ausbildungsplan anzulegen. Auf diese Weise kann verhindert werden, dass Unterrichtsbesuche vermehrt gerade in ungünstige Zeitabschnitte gelegt werden müssen oder sich in einem Zeitabschnitt häufen. Die PSL/FSL teilen Ihnen ihren Unterrichtseinsatz mit. </w:t>
      </w:r>
    </w:p>
    <w:p w14:paraId="05BBE1E8" w14:textId="7AFADFD4" w:rsidR="002D1B88" w:rsidRPr="00252F77" w:rsidRDefault="002D1B88" w:rsidP="002D1B88">
      <w:pPr>
        <w:spacing w:after="0"/>
        <w:jc w:val="both"/>
        <w:rPr>
          <w:rFonts w:ascii="Arial" w:hAnsi="Arial" w:cs="Arial"/>
          <w:sz w:val="20"/>
          <w:szCs w:val="20"/>
        </w:rPr>
      </w:pPr>
      <w:r w:rsidRPr="00252F77">
        <w:rPr>
          <w:rFonts w:ascii="Arial" w:hAnsi="Arial" w:cs="Arial"/>
          <w:b/>
          <w:sz w:val="20"/>
          <w:szCs w:val="20"/>
        </w:rPr>
        <w:t>5.4</w:t>
      </w:r>
      <w:r w:rsidRPr="00252F77">
        <w:rPr>
          <w:rFonts w:ascii="Arial" w:hAnsi="Arial" w:cs="Arial"/>
          <w:sz w:val="20"/>
          <w:szCs w:val="20"/>
        </w:rPr>
        <w:t xml:space="preserve"> Bei jedem </w:t>
      </w:r>
      <w:r w:rsidR="00275DD2" w:rsidRPr="00252F77">
        <w:rPr>
          <w:rFonts w:ascii="Arial" w:hAnsi="Arial" w:cs="Arial"/>
          <w:sz w:val="20"/>
          <w:szCs w:val="20"/>
        </w:rPr>
        <w:t>G</w:t>
      </w:r>
      <w:r w:rsidRPr="00252F77">
        <w:rPr>
          <w:rFonts w:ascii="Arial" w:hAnsi="Arial" w:cs="Arial"/>
          <w:sz w:val="20"/>
          <w:szCs w:val="20"/>
        </w:rPr>
        <w:t xml:space="preserve">UB sind die Kurzvorbereitungen (D1) nach Datum geordnet zur Einsichtnahme durch die  </w:t>
      </w:r>
      <w:r w:rsidRPr="00252F77">
        <w:rPr>
          <w:rFonts w:ascii="Arial" w:hAnsi="Arial" w:cs="Arial"/>
          <w:sz w:val="20"/>
          <w:szCs w:val="20"/>
        </w:rPr>
        <w:br/>
        <w:t xml:space="preserve">Ausbilder*innen bereitzuhalten. </w:t>
      </w:r>
    </w:p>
    <w:p w14:paraId="13D63E20" w14:textId="1E52591C" w:rsidR="002D1B88" w:rsidRPr="00252F77" w:rsidRDefault="002D1B88" w:rsidP="002D1B88">
      <w:pPr>
        <w:spacing w:after="0"/>
        <w:jc w:val="both"/>
        <w:rPr>
          <w:rFonts w:ascii="Arial" w:hAnsi="Arial" w:cs="Arial"/>
          <w:sz w:val="20"/>
          <w:szCs w:val="20"/>
        </w:rPr>
      </w:pPr>
      <w:proofErr w:type="gramStart"/>
      <w:r w:rsidRPr="00252F77">
        <w:rPr>
          <w:rFonts w:ascii="Arial" w:hAnsi="Arial" w:cs="Arial"/>
          <w:b/>
          <w:sz w:val="20"/>
          <w:szCs w:val="20"/>
        </w:rPr>
        <w:t>5.5</w:t>
      </w:r>
      <w:r w:rsidR="00574E70" w:rsidRPr="00252F77">
        <w:rPr>
          <w:rFonts w:ascii="Arial" w:hAnsi="Arial" w:cs="Arial"/>
          <w:b/>
          <w:sz w:val="20"/>
          <w:szCs w:val="20"/>
        </w:rPr>
        <w:t xml:space="preserve"> </w:t>
      </w:r>
      <w:r w:rsidRPr="00252F77">
        <w:rPr>
          <w:rFonts w:ascii="Arial" w:hAnsi="Arial" w:cs="Arial"/>
          <w:b/>
          <w:sz w:val="20"/>
          <w:szCs w:val="20"/>
        </w:rPr>
        <w:t xml:space="preserve"> </w:t>
      </w:r>
      <w:r w:rsidRPr="00252F77">
        <w:rPr>
          <w:rFonts w:ascii="Arial" w:hAnsi="Arial" w:cs="Arial"/>
          <w:sz w:val="20"/>
          <w:szCs w:val="20"/>
        </w:rPr>
        <w:t>Alle</w:t>
      </w:r>
      <w:proofErr w:type="gramEnd"/>
      <w:r w:rsidRPr="00252F77">
        <w:rPr>
          <w:rFonts w:ascii="Arial" w:hAnsi="Arial" w:cs="Arial"/>
          <w:sz w:val="20"/>
          <w:szCs w:val="20"/>
        </w:rPr>
        <w:t xml:space="preserve"> UB sind im ILP (individueller Lernplan) auf </w:t>
      </w:r>
      <w:proofErr w:type="spellStart"/>
      <w:r w:rsidRPr="00252F77">
        <w:rPr>
          <w:rFonts w:ascii="Arial" w:hAnsi="Arial" w:cs="Arial"/>
          <w:sz w:val="20"/>
          <w:szCs w:val="20"/>
        </w:rPr>
        <w:t>Itslearning</w:t>
      </w:r>
      <w:proofErr w:type="spellEnd"/>
      <w:r w:rsidRPr="00252F77">
        <w:rPr>
          <w:rFonts w:ascii="Arial" w:hAnsi="Arial" w:cs="Arial"/>
          <w:sz w:val="20"/>
          <w:szCs w:val="20"/>
        </w:rPr>
        <w:t xml:space="preserve"> zeitnah zu dokumentieren. Sie finden Ihren ILP in Ihrem persönlichen Kurs auf </w:t>
      </w:r>
      <w:proofErr w:type="spellStart"/>
      <w:r w:rsidRPr="00252F77">
        <w:rPr>
          <w:rFonts w:ascii="Arial" w:hAnsi="Arial" w:cs="Arial"/>
          <w:sz w:val="20"/>
          <w:szCs w:val="20"/>
        </w:rPr>
        <w:t>Itslearning</w:t>
      </w:r>
      <w:proofErr w:type="spellEnd"/>
      <w:r w:rsidRPr="00252F77">
        <w:rPr>
          <w:rFonts w:ascii="Arial" w:hAnsi="Arial" w:cs="Arial"/>
          <w:sz w:val="20"/>
          <w:szCs w:val="20"/>
        </w:rPr>
        <w:t xml:space="preserve">. Ihr ILP ist nur für Ihre Ausbilder*innen einsehbar. </w:t>
      </w:r>
      <w:r w:rsidR="00956FB3" w:rsidRPr="00252F77">
        <w:rPr>
          <w:rFonts w:ascii="Arial" w:hAnsi="Arial" w:cs="Arial"/>
          <w:sz w:val="20"/>
          <w:szCs w:val="20"/>
        </w:rPr>
        <w:t>Die Entwürfe werden in Ihrem Kurs hochgeladen.</w:t>
      </w:r>
    </w:p>
    <w:p w14:paraId="1D1A17FC" w14:textId="77777777" w:rsidR="002D1B88" w:rsidRPr="00252F77" w:rsidRDefault="002D1B88" w:rsidP="007E3FB7">
      <w:pPr>
        <w:spacing w:after="40"/>
        <w:jc w:val="both"/>
        <w:rPr>
          <w:rFonts w:ascii="Arial" w:hAnsi="Arial" w:cs="Arial"/>
          <w:sz w:val="20"/>
          <w:szCs w:val="20"/>
        </w:rPr>
      </w:pPr>
      <w:r w:rsidRPr="00252F77">
        <w:rPr>
          <w:rFonts w:ascii="Arial" w:hAnsi="Arial" w:cs="Arial"/>
          <w:b/>
          <w:sz w:val="20"/>
          <w:szCs w:val="20"/>
        </w:rPr>
        <w:t xml:space="preserve">6.  </w:t>
      </w:r>
      <w:r w:rsidRPr="00252F77">
        <w:rPr>
          <w:rFonts w:ascii="Arial" w:hAnsi="Arial" w:cs="Arial"/>
          <w:b/>
          <w:sz w:val="20"/>
          <w:szCs w:val="20"/>
          <w:u w:val="single"/>
        </w:rPr>
        <w:t xml:space="preserve">Ausbildungsunterricht </w:t>
      </w:r>
    </w:p>
    <w:p w14:paraId="0D16E788" w14:textId="77777777" w:rsidR="002D1B88" w:rsidRPr="00252F77" w:rsidRDefault="002D1B88" w:rsidP="002D1B88">
      <w:pPr>
        <w:spacing w:after="0"/>
        <w:jc w:val="both"/>
        <w:rPr>
          <w:rFonts w:ascii="Arial" w:hAnsi="Arial" w:cs="Arial"/>
          <w:sz w:val="20"/>
          <w:szCs w:val="20"/>
        </w:rPr>
      </w:pPr>
      <w:r w:rsidRPr="00252F77">
        <w:rPr>
          <w:rFonts w:ascii="Arial" w:hAnsi="Arial" w:cs="Arial"/>
          <w:sz w:val="20"/>
          <w:szCs w:val="20"/>
        </w:rPr>
        <w:t xml:space="preserve">Eine übersichtliche Darstellung der Zeitstruktur der Ausbildung finden Sie auf dem Dokument „Übersicht und Zeitstruktur“ in Ihrer Einführungsmappe. </w:t>
      </w:r>
    </w:p>
    <w:p w14:paraId="42BCFCBC" w14:textId="77777777" w:rsidR="002D1B88" w:rsidRPr="00252F77" w:rsidRDefault="002D1B88" w:rsidP="007E3FB7">
      <w:pPr>
        <w:spacing w:after="40"/>
        <w:jc w:val="both"/>
        <w:rPr>
          <w:rFonts w:ascii="Arial" w:hAnsi="Arial" w:cs="Arial"/>
          <w:b/>
          <w:sz w:val="20"/>
          <w:szCs w:val="20"/>
          <w:u w:val="single"/>
        </w:rPr>
      </w:pPr>
      <w:r w:rsidRPr="00252F77">
        <w:rPr>
          <w:rFonts w:ascii="Arial" w:hAnsi="Arial" w:cs="Arial"/>
          <w:b/>
          <w:sz w:val="20"/>
          <w:szCs w:val="20"/>
          <w:u w:val="single"/>
        </w:rPr>
        <w:t>7.  Seminarveranstaltungen</w:t>
      </w:r>
    </w:p>
    <w:p w14:paraId="67389834" w14:textId="77777777" w:rsidR="002D1B88" w:rsidRPr="00252F77" w:rsidRDefault="002D1B88" w:rsidP="002D1B88">
      <w:pPr>
        <w:spacing w:after="0"/>
        <w:jc w:val="both"/>
        <w:rPr>
          <w:rFonts w:ascii="Arial" w:hAnsi="Arial" w:cs="Arial"/>
          <w:sz w:val="20"/>
          <w:szCs w:val="20"/>
        </w:rPr>
      </w:pPr>
      <w:r w:rsidRPr="00252F77">
        <w:rPr>
          <w:rFonts w:ascii="Arial" w:hAnsi="Arial" w:cs="Arial"/>
          <w:sz w:val="20"/>
          <w:szCs w:val="20"/>
        </w:rPr>
        <w:t xml:space="preserve">Alle im Plan ausgewiesenen Seminarveranstaltungen sind für Sie Pflichtveranstaltungen. Im Krankheitsfall müssten Sie bitte auch die Seminarleiter*innen benachrichtigen. Da die Inhalte curricular aufgebaut sind, müssen diese ggf. nachgearbeitet werden. Alle Seminarveranstaltungen sind im Ausbildungsnachweis D6 zu dokumentieren und müssen durch die entsprechenden Seminarleiter*innen gegengezeichnet werden. Im Verhinderungsfall (Krankheit oder Dienstbefreiung) ist dies auch im Ausbildungsnachweis einzutragen. Bitte addieren Sie </w:t>
      </w:r>
      <w:r w:rsidR="00DF6549" w:rsidRPr="00252F77">
        <w:rPr>
          <w:rFonts w:ascii="Arial" w:hAnsi="Arial" w:cs="Arial"/>
          <w:sz w:val="20"/>
          <w:szCs w:val="20"/>
        </w:rPr>
        <w:t>alle</w:t>
      </w:r>
      <w:r w:rsidRPr="00252F77">
        <w:rPr>
          <w:rFonts w:ascii="Arial" w:hAnsi="Arial" w:cs="Arial"/>
          <w:sz w:val="20"/>
          <w:szCs w:val="20"/>
        </w:rPr>
        <w:t xml:space="preserve"> Zeiten der Veranstaltungen</w:t>
      </w:r>
      <w:r w:rsidR="00DF6549" w:rsidRPr="00252F77">
        <w:rPr>
          <w:rFonts w:ascii="Arial" w:hAnsi="Arial" w:cs="Arial"/>
          <w:sz w:val="20"/>
          <w:szCs w:val="20"/>
        </w:rPr>
        <w:t>.</w:t>
      </w:r>
    </w:p>
    <w:p w14:paraId="0133EFEA" w14:textId="77777777" w:rsidR="002D1B88" w:rsidRPr="00252F77" w:rsidRDefault="002D1B88" w:rsidP="007E3FB7">
      <w:pPr>
        <w:spacing w:after="40"/>
        <w:jc w:val="both"/>
        <w:rPr>
          <w:rFonts w:ascii="Arial" w:hAnsi="Arial" w:cs="Arial"/>
          <w:b/>
          <w:sz w:val="20"/>
          <w:szCs w:val="20"/>
        </w:rPr>
      </w:pPr>
      <w:r w:rsidRPr="00252F77">
        <w:rPr>
          <w:rFonts w:ascii="Arial" w:hAnsi="Arial" w:cs="Arial"/>
          <w:b/>
          <w:sz w:val="20"/>
          <w:szCs w:val="20"/>
        </w:rPr>
        <w:t xml:space="preserve">8.  </w:t>
      </w:r>
      <w:r w:rsidRPr="00252F77">
        <w:rPr>
          <w:rFonts w:ascii="Arial" w:hAnsi="Arial" w:cs="Arial"/>
          <w:b/>
          <w:sz w:val="20"/>
          <w:szCs w:val="20"/>
          <w:u w:val="single"/>
        </w:rPr>
        <w:t xml:space="preserve">Stundenpläne  </w:t>
      </w:r>
    </w:p>
    <w:p w14:paraId="4087A280" w14:textId="77777777" w:rsidR="002D1B88" w:rsidRPr="00252F77" w:rsidRDefault="002D1B88" w:rsidP="002D1B88">
      <w:pPr>
        <w:spacing w:after="0"/>
        <w:jc w:val="both"/>
        <w:rPr>
          <w:rFonts w:ascii="Arial" w:hAnsi="Arial" w:cs="Arial"/>
          <w:sz w:val="20"/>
          <w:szCs w:val="20"/>
        </w:rPr>
      </w:pPr>
      <w:r w:rsidRPr="00252F77">
        <w:rPr>
          <w:rFonts w:ascii="Arial" w:hAnsi="Arial" w:cs="Arial"/>
          <w:sz w:val="20"/>
          <w:szCs w:val="20"/>
        </w:rPr>
        <w:t xml:space="preserve">Bitte laden Sie auf </w:t>
      </w:r>
      <w:proofErr w:type="spellStart"/>
      <w:r w:rsidRPr="00252F77">
        <w:rPr>
          <w:rFonts w:ascii="Arial" w:hAnsi="Arial" w:cs="Arial"/>
          <w:sz w:val="20"/>
          <w:szCs w:val="20"/>
        </w:rPr>
        <w:t>Itslearning</w:t>
      </w:r>
      <w:proofErr w:type="spellEnd"/>
      <w:r w:rsidRPr="00252F77">
        <w:rPr>
          <w:rFonts w:ascii="Arial" w:hAnsi="Arial" w:cs="Arial"/>
          <w:sz w:val="20"/>
          <w:szCs w:val="20"/>
        </w:rPr>
        <w:t xml:space="preserve"> in Ihrem persönlichen Kurs die Stundenpläne (</w:t>
      </w:r>
      <w:r w:rsidRPr="00252F77">
        <w:rPr>
          <w:rFonts w:ascii="Arial" w:hAnsi="Arial" w:cs="Arial"/>
          <w:b/>
          <w:sz w:val="20"/>
          <w:szCs w:val="20"/>
        </w:rPr>
        <w:t>Vordruck D4</w:t>
      </w:r>
      <w:r w:rsidRPr="00252F77">
        <w:rPr>
          <w:rFonts w:ascii="Arial" w:hAnsi="Arial" w:cs="Arial"/>
          <w:sz w:val="20"/>
          <w:szCs w:val="20"/>
        </w:rPr>
        <w:t xml:space="preserve">) hoch. Diese dienen als Ausbildungsnachweis und werden </w:t>
      </w:r>
      <w:proofErr w:type="gramStart"/>
      <w:r w:rsidRPr="00252F77">
        <w:rPr>
          <w:rFonts w:ascii="Arial" w:hAnsi="Arial" w:cs="Arial"/>
          <w:sz w:val="20"/>
          <w:szCs w:val="20"/>
        </w:rPr>
        <w:t>von Ihren Ausbilder</w:t>
      </w:r>
      <w:proofErr w:type="gramEnd"/>
      <w:r w:rsidRPr="00252F77">
        <w:rPr>
          <w:rFonts w:ascii="Arial" w:hAnsi="Arial" w:cs="Arial"/>
          <w:sz w:val="20"/>
          <w:szCs w:val="20"/>
        </w:rPr>
        <w:t xml:space="preserve">*innen eingesehen und gegengezeichnet. Auch bei jeder Änderung Ihres Stundenplans müssen die Pläne hochgeladen werden. </w:t>
      </w:r>
    </w:p>
    <w:p w14:paraId="2E71CEB6" w14:textId="77777777" w:rsidR="002D1B88" w:rsidRPr="00252F77" w:rsidRDefault="002D1B88" w:rsidP="00D1012F">
      <w:pPr>
        <w:spacing w:after="40"/>
        <w:jc w:val="both"/>
        <w:rPr>
          <w:rFonts w:ascii="Arial" w:hAnsi="Arial" w:cs="Arial"/>
          <w:b/>
          <w:sz w:val="20"/>
          <w:szCs w:val="20"/>
        </w:rPr>
      </w:pPr>
      <w:r w:rsidRPr="00252F77">
        <w:rPr>
          <w:rFonts w:ascii="Arial" w:hAnsi="Arial" w:cs="Arial"/>
          <w:b/>
          <w:sz w:val="20"/>
          <w:szCs w:val="20"/>
        </w:rPr>
        <w:t xml:space="preserve">9.  </w:t>
      </w:r>
      <w:r w:rsidRPr="00252F77">
        <w:rPr>
          <w:rFonts w:ascii="Arial" w:hAnsi="Arial" w:cs="Arial"/>
          <w:b/>
          <w:sz w:val="20"/>
          <w:szCs w:val="20"/>
          <w:u w:val="single"/>
        </w:rPr>
        <w:t>Aushang und Post für die Anwärter und Anwärterinnen</w:t>
      </w:r>
      <w:r w:rsidRPr="00252F77">
        <w:rPr>
          <w:rFonts w:ascii="Arial" w:hAnsi="Arial" w:cs="Arial"/>
          <w:b/>
          <w:sz w:val="20"/>
          <w:szCs w:val="20"/>
        </w:rPr>
        <w:t xml:space="preserve">  </w:t>
      </w:r>
    </w:p>
    <w:p w14:paraId="5F13E2A0" w14:textId="77777777" w:rsidR="002D1B88" w:rsidRPr="00252F77" w:rsidRDefault="002D1B88" w:rsidP="002D1B88">
      <w:pPr>
        <w:spacing w:after="0"/>
        <w:jc w:val="both"/>
        <w:rPr>
          <w:rFonts w:ascii="Arial" w:hAnsi="Arial" w:cs="Arial"/>
          <w:sz w:val="20"/>
          <w:szCs w:val="20"/>
        </w:rPr>
      </w:pPr>
      <w:r w:rsidRPr="00252F77">
        <w:rPr>
          <w:rFonts w:ascii="Arial" w:hAnsi="Arial" w:cs="Arial"/>
          <w:sz w:val="20"/>
          <w:szCs w:val="20"/>
        </w:rPr>
        <w:t xml:space="preserve">Wichtige Mitteilungen werden auf der </w:t>
      </w:r>
      <w:r w:rsidR="00DF6549" w:rsidRPr="00252F77">
        <w:rPr>
          <w:rFonts w:ascii="Arial" w:hAnsi="Arial" w:cs="Arial"/>
          <w:sz w:val="20"/>
          <w:szCs w:val="20"/>
        </w:rPr>
        <w:t>Seminar</w:t>
      </w:r>
      <w:r w:rsidRPr="00252F77">
        <w:rPr>
          <w:rFonts w:ascii="Arial" w:hAnsi="Arial" w:cs="Arial"/>
          <w:sz w:val="20"/>
          <w:szCs w:val="20"/>
        </w:rPr>
        <w:t xml:space="preserve">plattform </w:t>
      </w:r>
      <w:proofErr w:type="spellStart"/>
      <w:r w:rsidRPr="00252F77">
        <w:rPr>
          <w:rFonts w:ascii="Arial" w:hAnsi="Arial" w:cs="Arial"/>
          <w:sz w:val="20"/>
          <w:szCs w:val="20"/>
        </w:rPr>
        <w:t>Itslearning</w:t>
      </w:r>
      <w:proofErr w:type="spellEnd"/>
      <w:r w:rsidRPr="00252F77">
        <w:rPr>
          <w:rFonts w:ascii="Arial" w:hAnsi="Arial" w:cs="Arial"/>
          <w:sz w:val="20"/>
          <w:szCs w:val="20"/>
        </w:rPr>
        <w:t xml:space="preserve"> und ggf. durch Aushang im Seminar bekanntgeben. Die Standard-Kommunikationsmedien sind E-Mail und die Nachrichten-Funktion auf </w:t>
      </w:r>
      <w:proofErr w:type="spellStart"/>
      <w:r w:rsidRPr="00252F77">
        <w:rPr>
          <w:rFonts w:ascii="Arial" w:hAnsi="Arial" w:cs="Arial"/>
          <w:sz w:val="20"/>
          <w:szCs w:val="20"/>
        </w:rPr>
        <w:t>Itslearning</w:t>
      </w:r>
      <w:proofErr w:type="spellEnd"/>
      <w:r w:rsidRPr="00252F77">
        <w:rPr>
          <w:rFonts w:ascii="Arial" w:hAnsi="Arial" w:cs="Arial"/>
          <w:sz w:val="20"/>
          <w:szCs w:val="20"/>
        </w:rPr>
        <w:t xml:space="preserve"> – kontrollieren Sie daher regelmäßig Ihre elektronische Post. Ihre Dienstpost können Sie Ihren Postfächern im Kopierraum entnehmen.  </w:t>
      </w:r>
    </w:p>
    <w:p w14:paraId="18E9EB0B" w14:textId="77777777" w:rsidR="002D1B88" w:rsidRPr="00252F77" w:rsidRDefault="002D1B88" w:rsidP="00D1012F">
      <w:pPr>
        <w:spacing w:after="40"/>
        <w:jc w:val="both"/>
        <w:rPr>
          <w:rFonts w:ascii="Arial" w:hAnsi="Arial" w:cs="Arial"/>
          <w:b/>
          <w:sz w:val="20"/>
          <w:szCs w:val="20"/>
        </w:rPr>
      </w:pPr>
      <w:r w:rsidRPr="00252F77">
        <w:rPr>
          <w:rFonts w:ascii="Arial" w:hAnsi="Arial" w:cs="Arial"/>
          <w:b/>
          <w:sz w:val="20"/>
          <w:szCs w:val="20"/>
        </w:rPr>
        <w:t xml:space="preserve">10.  </w:t>
      </w:r>
      <w:r w:rsidRPr="00252F77">
        <w:rPr>
          <w:rFonts w:ascii="Arial" w:hAnsi="Arial" w:cs="Arial"/>
          <w:b/>
          <w:sz w:val="20"/>
          <w:szCs w:val="20"/>
          <w:u w:val="single"/>
        </w:rPr>
        <w:t>Personalrat der Anwärter und Anwärterinnen</w:t>
      </w:r>
      <w:r w:rsidRPr="00252F77">
        <w:rPr>
          <w:rFonts w:ascii="Arial" w:hAnsi="Arial" w:cs="Arial"/>
          <w:sz w:val="20"/>
          <w:szCs w:val="20"/>
        </w:rPr>
        <w:t xml:space="preserve"> </w:t>
      </w:r>
      <w:r w:rsidRPr="00252F77">
        <w:rPr>
          <w:rFonts w:ascii="Arial" w:hAnsi="Arial" w:cs="Arial"/>
          <w:b/>
          <w:sz w:val="20"/>
          <w:szCs w:val="20"/>
        </w:rPr>
        <w:t xml:space="preserve"> </w:t>
      </w:r>
    </w:p>
    <w:p w14:paraId="60EAD372" w14:textId="77777777" w:rsidR="002D1B88" w:rsidRPr="00252F77" w:rsidRDefault="002D1B88" w:rsidP="002D1B88">
      <w:pPr>
        <w:spacing w:after="0"/>
        <w:jc w:val="both"/>
        <w:rPr>
          <w:rFonts w:ascii="Arial" w:hAnsi="Arial" w:cs="Arial"/>
          <w:sz w:val="20"/>
          <w:szCs w:val="20"/>
        </w:rPr>
      </w:pPr>
      <w:r w:rsidRPr="00252F77">
        <w:rPr>
          <w:rFonts w:ascii="Arial" w:hAnsi="Arial" w:cs="Arial"/>
          <w:sz w:val="20"/>
          <w:szCs w:val="20"/>
        </w:rPr>
        <w:t>Gem. § 95 des Niedersächsischen Personalvertretungsgesetzes (</w:t>
      </w:r>
      <w:proofErr w:type="spellStart"/>
      <w:r w:rsidRPr="00252F77">
        <w:rPr>
          <w:rFonts w:ascii="Arial" w:hAnsi="Arial" w:cs="Arial"/>
          <w:sz w:val="20"/>
          <w:szCs w:val="20"/>
        </w:rPr>
        <w:t>Nds.PersVG</w:t>
      </w:r>
      <w:proofErr w:type="spellEnd"/>
      <w:r w:rsidRPr="00252F77">
        <w:rPr>
          <w:rFonts w:ascii="Arial" w:hAnsi="Arial" w:cs="Arial"/>
          <w:sz w:val="20"/>
          <w:szCs w:val="20"/>
        </w:rPr>
        <w:t xml:space="preserve">) besteht beim Studienseminar Aurich ein Personalrat der Anwärter/innen. Er nimmt die im </w:t>
      </w:r>
      <w:proofErr w:type="spellStart"/>
      <w:r w:rsidRPr="00252F77">
        <w:rPr>
          <w:rFonts w:ascii="Arial" w:hAnsi="Arial" w:cs="Arial"/>
          <w:sz w:val="20"/>
          <w:szCs w:val="20"/>
        </w:rPr>
        <w:t>Nds.PersVG</w:t>
      </w:r>
      <w:proofErr w:type="spellEnd"/>
      <w:r w:rsidRPr="00252F77">
        <w:rPr>
          <w:rFonts w:ascii="Arial" w:hAnsi="Arial" w:cs="Arial"/>
          <w:sz w:val="20"/>
          <w:szCs w:val="20"/>
        </w:rPr>
        <w:t xml:space="preserve"> festgelegten Aufgaben wahr. </w:t>
      </w:r>
    </w:p>
    <w:p w14:paraId="2BBE9D13" w14:textId="77777777" w:rsidR="002D1B88" w:rsidRPr="00252F77" w:rsidRDefault="002D1B88" w:rsidP="00D1012F">
      <w:pPr>
        <w:spacing w:after="40"/>
        <w:jc w:val="both"/>
        <w:rPr>
          <w:rFonts w:ascii="Arial" w:hAnsi="Arial" w:cs="Arial"/>
          <w:b/>
          <w:sz w:val="20"/>
          <w:szCs w:val="20"/>
          <w:u w:val="single"/>
        </w:rPr>
      </w:pPr>
      <w:r w:rsidRPr="00252F77">
        <w:rPr>
          <w:rFonts w:ascii="Arial" w:hAnsi="Arial" w:cs="Arial"/>
          <w:b/>
          <w:sz w:val="20"/>
          <w:szCs w:val="20"/>
        </w:rPr>
        <w:t xml:space="preserve">11. </w:t>
      </w:r>
      <w:r w:rsidRPr="00252F77">
        <w:rPr>
          <w:rFonts w:ascii="Arial" w:hAnsi="Arial" w:cs="Arial"/>
          <w:b/>
          <w:sz w:val="20"/>
          <w:szCs w:val="20"/>
          <w:u w:val="single"/>
        </w:rPr>
        <w:t xml:space="preserve">Reisekosten </w:t>
      </w:r>
    </w:p>
    <w:p w14:paraId="4A9CA184" w14:textId="77777777" w:rsidR="002D1B88" w:rsidRPr="00252F77" w:rsidRDefault="002D1B88" w:rsidP="002D1B88">
      <w:pPr>
        <w:spacing w:after="0"/>
        <w:jc w:val="both"/>
        <w:rPr>
          <w:rFonts w:ascii="Arial" w:hAnsi="Arial" w:cs="Arial"/>
          <w:sz w:val="20"/>
          <w:szCs w:val="20"/>
        </w:rPr>
      </w:pPr>
      <w:r w:rsidRPr="00252F77">
        <w:rPr>
          <w:rFonts w:ascii="Arial" w:hAnsi="Arial" w:cs="Arial"/>
          <w:sz w:val="20"/>
          <w:szCs w:val="20"/>
        </w:rPr>
        <w:t>Bitte beachten Sie, dass nur Fahrkosten abgerechnet werden können, die nicht länger als sechs Monate zurückliegen. Es gilt das Datum des Eingangs im Studienseminar.</w:t>
      </w:r>
    </w:p>
    <w:p w14:paraId="75ED26F5" w14:textId="77777777" w:rsidR="002D1B88" w:rsidRPr="00252F77" w:rsidRDefault="002D1B88" w:rsidP="00D1012F">
      <w:pPr>
        <w:spacing w:after="40"/>
        <w:rPr>
          <w:rFonts w:ascii="Arial" w:hAnsi="Arial" w:cs="Arial"/>
          <w:b/>
          <w:sz w:val="20"/>
          <w:szCs w:val="20"/>
        </w:rPr>
      </w:pPr>
      <w:r w:rsidRPr="00252F77">
        <w:rPr>
          <w:rFonts w:ascii="Arial" w:hAnsi="Arial" w:cs="Arial"/>
          <w:b/>
          <w:sz w:val="20"/>
          <w:szCs w:val="20"/>
        </w:rPr>
        <w:t>12.</w:t>
      </w:r>
      <w:r w:rsidRPr="00252F77">
        <w:rPr>
          <w:rFonts w:ascii="Arial" w:hAnsi="Arial" w:cs="Arial"/>
          <w:b/>
          <w:sz w:val="20"/>
          <w:szCs w:val="20"/>
          <w:u w:val="single"/>
        </w:rPr>
        <w:t xml:space="preserve"> Nutzung der Teeküche</w:t>
      </w:r>
    </w:p>
    <w:p w14:paraId="25FC7553" w14:textId="77777777" w:rsidR="002D1B88" w:rsidRPr="00252F77" w:rsidRDefault="002D1B88" w:rsidP="002D1B88">
      <w:pPr>
        <w:spacing w:after="0"/>
        <w:rPr>
          <w:rFonts w:ascii="Arial" w:hAnsi="Arial" w:cs="Arial"/>
          <w:sz w:val="20"/>
          <w:szCs w:val="20"/>
        </w:rPr>
      </w:pPr>
      <w:r w:rsidRPr="00252F77">
        <w:rPr>
          <w:rFonts w:ascii="Arial" w:hAnsi="Arial" w:cs="Arial"/>
          <w:sz w:val="20"/>
          <w:szCs w:val="20"/>
        </w:rPr>
        <w:t>Sie haben die Möglichkeit während der Seminare im Studienseminar eine Teeküche zu nutzen. Diese befindet sich im Ausbildungstrakt. Bitte beachten Sie, dass aus hygienischen Gründen keine Lebensmittel im Kühlschrank verbleiben dürfen. Ebenso ist aus diesem Grund die Spülmaschine nur in Absprache mit der Seminarverwaltung zu benutzen.</w:t>
      </w:r>
    </w:p>
    <w:p w14:paraId="612DAF6B" w14:textId="77777777" w:rsidR="002D1B88" w:rsidRPr="00252F77" w:rsidRDefault="002D1B88" w:rsidP="00D1012F">
      <w:pPr>
        <w:spacing w:after="40"/>
        <w:rPr>
          <w:rFonts w:ascii="Arial" w:hAnsi="Arial" w:cs="Arial"/>
          <w:b/>
          <w:sz w:val="20"/>
          <w:szCs w:val="20"/>
        </w:rPr>
      </w:pPr>
      <w:r w:rsidRPr="00252F77">
        <w:rPr>
          <w:rFonts w:ascii="Arial" w:hAnsi="Arial" w:cs="Arial"/>
          <w:b/>
          <w:sz w:val="20"/>
          <w:szCs w:val="20"/>
        </w:rPr>
        <w:t xml:space="preserve">13. </w:t>
      </w:r>
      <w:r w:rsidRPr="00252F77">
        <w:rPr>
          <w:rFonts w:ascii="Arial" w:hAnsi="Arial" w:cs="Arial"/>
          <w:b/>
          <w:sz w:val="20"/>
          <w:szCs w:val="20"/>
          <w:u w:val="single"/>
        </w:rPr>
        <w:t>Kopieren</w:t>
      </w:r>
    </w:p>
    <w:p w14:paraId="30AF738A" w14:textId="77777777" w:rsidR="002D1B88" w:rsidRPr="00252F77" w:rsidRDefault="002D1B88" w:rsidP="002D1B88">
      <w:pPr>
        <w:spacing w:after="0"/>
        <w:rPr>
          <w:rFonts w:ascii="Arial" w:hAnsi="Arial" w:cs="Arial"/>
          <w:sz w:val="20"/>
          <w:szCs w:val="20"/>
        </w:rPr>
      </w:pPr>
      <w:r w:rsidRPr="00252F77">
        <w:rPr>
          <w:rFonts w:ascii="Arial" w:hAnsi="Arial" w:cs="Arial"/>
          <w:sz w:val="20"/>
          <w:szCs w:val="20"/>
        </w:rPr>
        <w:t xml:space="preserve">In Ausnahmefällen können Sie den Kopierer in Absprache mit der Verwaltung nutzen. </w:t>
      </w:r>
    </w:p>
    <w:p w14:paraId="55F03C8A" w14:textId="77777777" w:rsidR="002D1B88" w:rsidRPr="00252F77" w:rsidRDefault="002D1B88" w:rsidP="002D1B88">
      <w:pPr>
        <w:spacing w:after="0"/>
        <w:rPr>
          <w:rFonts w:ascii="Arial" w:hAnsi="Arial" w:cs="Arial"/>
          <w:sz w:val="20"/>
          <w:szCs w:val="20"/>
        </w:rPr>
      </w:pPr>
      <w:r w:rsidRPr="00252F77">
        <w:rPr>
          <w:rFonts w:ascii="Arial" w:hAnsi="Arial" w:cs="Arial"/>
          <w:sz w:val="20"/>
          <w:szCs w:val="20"/>
        </w:rPr>
        <w:t>Private Kopien müssten mit 5ct pro Kopie mit der Verwaltung abgerechnet werden.</w:t>
      </w:r>
    </w:p>
    <w:p w14:paraId="7C4F57F1" w14:textId="77777777" w:rsidR="002D1B88" w:rsidRPr="00252F77" w:rsidRDefault="002D1B88" w:rsidP="00D1012F">
      <w:pPr>
        <w:spacing w:after="40"/>
        <w:rPr>
          <w:rFonts w:ascii="Arial" w:hAnsi="Arial" w:cs="Arial"/>
          <w:b/>
          <w:sz w:val="20"/>
          <w:szCs w:val="20"/>
          <w:u w:val="single"/>
        </w:rPr>
      </w:pPr>
      <w:r w:rsidRPr="00252F77">
        <w:rPr>
          <w:rFonts w:ascii="Arial" w:hAnsi="Arial" w:cs="Arial"/>
          <w:b/>
          <w:sz w:val="20"/>
          <w:szCs w:val="20"/>
        </w:rPr>
        <w:t xml:space="preserve">14. </w:t>
      </w:r>
      <w:r w:rsidRPr="00252F77">
        <w:rPr>
          <w:rFonts w:ascii="Arial" w:hAnsi="Arial" w:cs="Arial"/>
          <w:b/>
          <w:sz w:val="20"/>
          <w:szCs w:val="20"/>
          <w:u w:val="single"/>
        </w:rPr>
        <w:t>Bücherei</w:t>
      </w:r>
    </w:p>
    <w:p w14:paraId="0AED60B7" w14:textId="77777777" w:rsidR="007D4307" w:rsidRDefault="002D1B88" w:rsidP="002D1B88">
      <w:pPr>
        <w:spacing w:after="0"/>
        <w:rPr>
          <w:rFonts w:ascii="Arial" w:hAnsi="Arial" w:cs="Arial"/>
          <w:sz w:val="20"/>
          <w:szCs w:val="20"/>
        </w:rPr>
      </w:pPr>
      <w:r w:rsidRPr="00252F77">
        <w:rPr>
          <w:rFonts w:ascii="Arial" w:hAnsi="Arial" w:cs="Arial"/>
          <w:sz w:val="20"/>
          <w:szCs w:val="20"/>
        </w:rPr>
        <w:t xml:space="preserve">Sie können die Printmedien unserer Bücherei kostenlos ausleihen. Bücher und Zeitschriften können für jeweils zwei Wochen ausgeliehen werden. Eine Verlängerung ist möglich. </w:t>
      </w:r>
    </w:p>
    <w:p w14:paraId="0AEDA247" w14:textId="444BF1AA" w:rsidR="002D1B88" w:rsidRPr="00252F77" w:rsidRDefault="007D4307" w:rsidP="002D1B88">
      <w:pPr>
        <w:spacing w:after="0"/>
        <w:rPr>
          <w:rFonts w:ascii="Arial" w:hAnsi="Arial" w:cs="Arial"/>
          <w:sz w:val="20"/>
          <w:szCs w:val="20"/>
        </w:rPr>
      </w:pPr>
      <w:r>
        <w:rPr>
          <w:rFonts w:ascii="Arial" w:hAnsi="Arial" w:cs="Arial"/>
          <w:sz w:val="20"/>
          <w:szCs w:val="20"/>
        </w:rPr>
        <w:t xml:space="preserve">Dazu müssen Sie </w:t>
      </w:r>
      <w:r w:rsidR="002D1B88" w:rsidRPr="00252F77">
        <w:rPr>
          <w:rFonts w:ascii="Arial" w:hAnsi="Arial" w:cs="Arial"/>
          <w:sz w:val="20"/>
          <w:szCs w:val="20"/>
        </w:rPr>
        <w:t>einen Leihschein ausfüllen und diesen in der Verwaltung abgeben.</w:t>
      </w:r>
    </w:p>
    <w:p w14:paraId="59773CA8" w14:textId="77777777" w:rsidR="002D1B88" w:rsidRPr="00252F77" w:rsidRDefault="002D1B88" w:rsidP="00D1012F">
      <w:pPr>
        <w:spacing w:after="40"/>
        <w:rPr>
          <w:rFonts w:ascii="Arial" w:hAnsi="Arial" w:cs="Arial"/>
          <w:b/>
          <w:sz w:val="20"/>
          <w:szCs w:val="20"/>
          <w:u w:val="single"/>
        </w:rPr>
      </w:pPr>
      <w:r w:rsidRPr="00252F77">
        <w:rPr>
          <w:rFonts w:ascii="Arial" w:hAnsi="Arial" w:cs="Arial"/>
          <w:b/>
          <w:sz w:val="20"/>
          <w:szCs w:val="20"/>
          <w:u w:val="single"/>
        </w:rPr>
        <w:t>15. Weitere Medien</w:t>
      </w:r>
    </w:p>
    <w:p w14:paraId="26BB8D18" w14:textId="77777777" w:rsidR="007D4307" w:rsidRDefault="002D1B88" w:rsidP="002D1B88">
      <w:pPr>
        <w:spacing w:after="0"/>
        <w:rPr>
          <w:rFonts w:ascii="Arial" w:hAnsi="Arial" w:cs="Arial"/>
          <w:sz w:val="20"/>
          <w:szCs w:val="20"/>
        </w:rPr>
      </w:pPr>
      <w:r w:rsidRPr="00252F77">
        <w:rPr>
          <w:rFonts w:ascii="Arial" w:hAnsi="Arial" w:cs="Arial"/>
          <w:sz w:val="20"/>
          <w:szCs w:val="20"/>
        </w:rPr>
        <w:t xml:space="preserve">Das Studienseminar Aurich verfügt über eine hervorragende technische Ausstattung. Wir halten ein umfangreiches Angebot an Leihmedien vor, die Sie auch im Unterricht einsetzen dürfen. Hierzu gehören: </w:t>
      </w:r>
      <w:proofErr w:type="spellStart"/>
      <w:r w:rsidRPr="00252F77">
        <w:rPr>
          <w:rFonts w:ascii="Arial" w:hAnsi="Arial" w:cs="Arial"/>
          <w:sz w:val="20"/>
          <w:szCs w:val="20"/>
        </w:rPr>
        <w:t>IPads</w:t>
      </w:r>
      <w:proofErr w:type="spellEnd"/>
      <w:r w:rsidRPr="00252F77">
        <w:rPr>
          <w:rFonts w:ascii="Arial" w:hAnsi="Arial" w:cs="Arial"/>
          <w:sz w:val="20"/>
          <w:szCs w:val="20"/>
        </w:rPr>
        <w:t xml:space="preserve">, Dokumentenkameras, </w:t>
      </w:r>
      <w:proofErr w:type="spellStart"/>
      <w:r w:rsidRPr="00252F77">
        <w:rPr>
          <w:rFonts w:ascii="Arial" w:hAnsi="Arial" w:cs="Arial"/>
          <w:sz w:val="20"/>
          <w:szCs w:val="20"/>
        </w:rPr>
        <w:t>Greenscreentechnik</w:t>
      </w:r>
      <w:proofErr w:type="spellEnd"/>
      <w:r w:rsidRPr="00252F77">
        <w:rPr>
          <w:rFonts w:ascii="Arial" w:hAnsi="Arial" w:cs="Arial"/>
          <w:sz w:val="20"/>
          <w:szCs w:val="20"/>
        </w:rPr>
        <w:t xml:space="preserve">, verschiedene digitale Aufnahmegeräte, </w:t>
      </w:r>
      <w:proofErr w:type="spellStart"/>
      <w:r w:rsidRPr="00252F77">
        <w:rPr>
          <w:rFonts w:ascii="Arial" w:hAnsi="Arial" w:cs="Arial"/>
          <w:sz w:val="20"/>
          <w:szCs w:val="20"/>
        </w:rPr>
        <w:t>Beamer</w:t>
      </w:r>
      <w:proofErr w:type="spellEnd"/>
      <w:r w:rsidRPr="00252F77">
        <w:rPr>
          <w:rFonts w:ascii="Arial" w:hAnsi="Arial" w:cs="Arial"/>
          <w:sz w:val="20"/>
          <w:szCs w:val="20"/>
        </w:rPr>
        <w:t xml:space="preserve">. </w:t>
      </w:r>
    </w:p>
    <w:p w14:paraId="4E5EE215" w14:textId="3082D895" w:rsidR="002D1B88" w:rsidRPr="00252F77" w:rsidRDefault="002D1B88" w:rsidP="002D1B88">
      <w:pPr>
        <w:spacing w:after="0"/>
        <w:rPr>
          <w:rFonts w:ascii="Arial" w:hAnsi="Arial" w:cs="Arial"/>
          <w:sz w:val="20"/>
          <w:szCs w:val="20"/>
        </w:rPr>
      </w:pPr>
      <w:r w:rsidRPr="00252F77">
        <w:rPr>
          <w:rFonts w:ascii="Arial" w:hAnsi="Arial" w:cs="Arial"/>
          <w:sz w:val="20"/>
          <w:szCs w:val="20"/>
        </w:rPr>
        <w:t xml:space="preserve">Der Verleih läuft über die Verwaltung.  </w:t>
      </w:r>
    </w:p>
    <w:p w14:paraId="29140C6F" w14:textId="77777777" w:rsidR="006573B6" w:rsidRPr="00252F77" w:rsidRDefault="006573B6" w:rsidP="00B101DC">
      <w:pPr>
        <w:spacing w:after="0"/>
        <w:rPr>
          <w:rFonts w:ascii="Arial" w:hAnsi="Arial" w:cs="Arial"/>
          <w:sz w:val="20"/>
          <w:szCs w:val="20"/>
        </w:rPr>
      </w:pPr>
      <w:r w:rsidRPr="00252F77">
        <w:rPr>
          <w:rFonts w:ascii="Arial" w:hAnsi="Arial" w:cs="Arial"/>
          <w:sz w:val="20"/>
          <w:szCs w:val="20"/>
        </w:rPr>
        <w:t xml:space="preserve">  </w:t>
      </w:r>
      <w:bookmarkEnd w:id="0"/>
    </w:p>
    <w:sectPr w:rsidR="006573B6" w:rsidRPr="00252F77" w:rsidSect="007E3FB7">
      <w:headerReference w:type="even" r:id="rId12"/>
      <w:headerReference w:type="default" r:id="rId13"/>
      <w:footerReference w:type="even" r:id="rId14"/>
      <w:footerReference w:type="default" r:id="rId15"/>
      <w:headerReference w:type="first" r:id="rId16"/>
      <w:footerReference w:type="first" r:id="rId17"/>
      <w:pgSz w:w="11906" w:h="16838"/>
      <w:pgMar w:top="340" w:right="737" w:bottom="340" w:left="737" w:header="11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6B2A7" w14:textId="77777777" w:rsidR="008C0401" w:rsidRDefault="008C0401" w:rsidP="008C0401">
      <w:pPr>
        <w:spacing w:after="0" w:line="240" w:lineRule="auto"/>
      </w:pPr>
      <w:r>
        <w:separator/>
      </w:r>
    </w:p>
  </w:endnote>
  <w:endnote w:type="continuationSeparator" w:id="0">
    <w:p w14:paraId="7BEF063B" w14:textId="77777777" w:rsidR="008C0401" w:rsidRDefault="008C0401" w:rsidP="008C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3DB59" w14:textId="77777777" w:rsidR="00DF6549" w:rsidRDefault="00DF65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8851" w14:textId="757FEDFF" w:rsidR="008C0401" w:rsidRPr="00441F79" w:rsidRDefault="008C0401">
    <w:pPr>
      <w:pStyle w:val="Fuzeile"/>
      <w:rPr>
        <w:rFonts w:ascii="Arial" w:hAnsi="Arial" w:cs="Arial"/>
        <w:sz w:val="12"/>
        <w:szCs w:val="12"/>
      </w:rPr>
    </w:pPr>
    <w:r w:rsidRPr="00441F79">
      <w:rPr>
        <w:rFonts w:ascii="Arial" w:hAnsi="Arial" w:cs="Arial"/>
        <w:sz w:val="12"/>
        <w:szCs w:val="12"/>
      </w:rPr>
      <w:fldChar w:fldCharType="begin"/>
    </w:r>
    <w:r w:rsidRPr="00441F79">
      <w:rPr>
        <w:rFonts w:ascii="Arial" w:hAnsi="Arial" w:cs="Arial"/>
        <w:sz w:val="12"/>
        <w:szCs w:val="12"/>
      </w:rPr>
      <w:instrText xml:space="preserve"> FILENAME  \p  \* MERGEFORMAT </w:instrText>
    </w:r>
    <w:r w:rsidRPr="00441F79">
      <w:rPr>
        <w:rFonts w:ascii="Arial" w:hAnsi="Arial" w:cs="Arial"/>
        <w:sz w:val="12"/>
        <w:szCs w:val="12"/>
      </w:rPr>
      <w:fldChar w:fldCharType="separate"/>
    </w:r>
    <w:r w:rsidR="00CA7897">
      <w:rPr>
        <w:rFonts w:ascii="Arial" w:hAnsi="Arial" w:cs="Arial"/>
        <w:noProof/>
        <w:sz w:val="12"/>
        <w:szCs w:val="12"/>
      </w:rPr>
      <w:t>T:\Oldenburg\GHRS_AUR\STS Aurich ab 2002\Einführungsveranstaltungen\2024\Januar 2024\Druckvorlage 2024-01\9 2024-01 A3 Regelungen für den Vorbereitungsdienst.docx</w:t>
    </w:r>
    <w:r w:rsidRPr="00441F79">
      <w:rPr>
        <w:rFonts w:ascii="Arial" w:hAnsi="Arial" w:cs="Arial"/>
        <w:sz w:val="12"/>
        <w:szCs w:val="12"/>
      </w:rPr>
      <w:fldChar w:fldCharType="end"/>
    </w:r>
  </w:p>
  <w:p w14:paraId="7B7E5DB2" w14:textId="77777777" w:rsidR="008C0401" w:rsidRPr="00441F79" w:rsidRDefault="008C0401">
    <w:pPr>
      <w:pStyle w:val="Fuzeile"/>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C8D6" w14:textId="77777777" w:rsidR="00DF6549" w:rsidRDefault="00DF654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0F7AA" w14:textId="77777777" w:rsidR="008C0401" w:rsidRDefault="008C0401" w:rsidP="008C0401">
      <w:pPr>
        <w:spacing w:after="0" w:line="240" w:lineRule="auto"/>
      </w:pPr>
      <w:r>
        <w:separator/>
      </w:r>
    </w:p>
  </w:footnote>
  <w:footnote w:type="continuationSeparator" w:id="0">
    <w:p w14:paraId="3B71FB97" w14:textId="77777777" w:rsidR="008C0401" w:rsidRDefault="008C0401" w:rsidP="008C0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94CD" w14:textId="77777777" w:rsidR="00DF6549" w:rsidRDefault="00DF65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A9090" w14:textId="77777777" w:rsidR="00DF6549" w:rsidRDefault="00DF65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7C61" w14:textId="77777777" w:rsidR="00DF6549" w:rsidRDefault="00DF65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5656C"/>
    <w:multiLevelType w:val="hybridMultilevel"/>
    <w:tmpl w:val="389AC42A"/>
    <w:lvl w:ilvl="0" w:tplc="F72AD2CA">
      <w:start w:val="2"/>
      <w:numFmt w:val="lowerLetter"/>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5ACD89C">
      <w:start w:val="1"/>
      <w:numFmt w:val="bullet"/>
      <w:lvlText w:val="-"/>
      <w:lvlJc w:val="left"/>
      <w:pPr>
        <w:ind w:left="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76EC4E">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14AFF2">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02CC38">
      <w:start w:val="1"/>
      <w:numFmt w:val="bullet"/>
      <w:lvlText w:val="o"/>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0A5E64">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23A13F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DEC1E2">
      <w:start w:val="1"/>
      <w:numFmt w:val="bullet"/>
      <w:lvlText w:val="o"/>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CA8788">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D537855"/>
    <w:multiLevelType w:val="hybridMultilevel"/>
    <w:tmpl w:val="BF7EC10E"/>
    <w:lvl w:ilvl="0" w:tplc="A3509F60">
      <w:start w:val="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D76E75"/>
    <w:multiLevelType w:val="hybridMultilevel"/>
    <w:tmpl w:val="BE485734"/>
    <w:lvl w:ilvl="0" w:tplc="F93AF112">
      <w:start w:val="1"/>
      <w:numFmt w:val="decimal"/>
      <w:lvlText w:val="%1."/>
      <w:lvlJc w:val="left"/>
      <w:pPr>
        <w:ind w:left="347" w:hanging="360"/>
      </w:pPr>
      <w:rPr>
        <w:rFonts w:hint="default"/>
      </w:rPr>
    </w:lvl>
    <w:lvl w:ilvl="1" w:tplc="04070019" w:tentative="1">
      <w:start w:val="1"/>
      <w:numFmt w:val="lowerLetter"/>
      <w:lvlText w:val="%2."/>
      <w:lvlJc w:val="left"/>
      <w:pPr>
        <w:ind w:left="1067" w:hanging="360"/>
      </w:pPr>
    </w:lvl>
    <w:lvl w:ilvl="2" w:tplc="0407001B" w:tentative="1">
      <w:start w:val="1"/>
      <w:numFmt w:val="lowerRoman"/>
      <w:lvlText w:val="%3."/>
      <w:lvlJc w:val="right"/>
      <w:pPr>
        <w:ind w:left="1787" w:hanging="180"/>
      </w:pPr>
    </w:lvl>
    <w:lvl w:ilvl="3" w:tplc="0407000F" w:tentative="1">
      <w:start w:val="1"/>
      <w:numFmt w:val="decimal"/>
      <w:lvlText w:val="%4."/>
      <w:lvlJc w:val="left"/>
      <w:pPr>
        <w:ind w:left="2507" w:hanging="360"/>
      </w:pPr>
    </w:lvl>
    <w:lvl w:ilvl="4" w:tplc="04070019" w:tentative="1">
      <w:start w:val="1"/>
      <w:numFmt w:val="lowerLetter"/>
      <w:lvlText w:val="%5."/>
      <w:lvlJc w:val="left"/>
      <w:pPr>
        <w:ind w:left="3227" w:hanging="360"/>
      </w:pPr>
    </w:lvl>
    <w:lvl w:ilvl="5" w:tplc="0407001B" w:tentative="1">
      <w:start w:val="1"/>
      <w:numFmt w:val="lowerRoman"/>
      <w:lvlText w:val="%6."/>
      <w:lvlJc w:val="right"/>
      <w:pPr>
        <w:ind w:left="3947" w:hanging="180"/>
      </w:pPr>
    </w:lvl>
    <w:lvl w:ilvl="6" w:tplc="0407000F" w:tentative="1">
      <w:start w:val="1"/>
      <w:numFmt w:val="decimal"/>
      <w:lvlText w:val="%7."/>
      <w:lvlJc w:val="left"/>
      <w:pPr>
        <w:ind w:left="4667" w:hanging="360"/>
      </w:pPr>
    </w:lvl>
    <w:lvl w:ilvl="7" w:tplc="04070019" w:tentative="1">
      <w:start w:val="1"/>
      <w:numFmt w:val="lowerLetter"/>
      <w:lvlText w:val="%8."/>
      <w:lvlJc w:val="left"/>
      <w:pPr>
        <w:ind w:left="5387" w:hanging="360"/>
      </w:pPr>
    </w:lvl>
    <w:lvl w:ilvl="8" w:tplc="0407001B" w:tentative="1">
      <w:start w:val="1"/>
      <w:numFmt w:val="lowerRoman"/>
      <w:lvlText w:val="%9."/>
      <w:lvlJc w:val="right"/>
      <w:pPr>
        <w:ind w:left="610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1DC"/>
    <w:rsid w:val="00022F16"/>
    <w:rsid w:val="000819FA"/>
    <w:rsid w:val="000B18B8"/>
    <w:rsid w:val="000F691C"/>
    <w:rsid w:val="00100AF1"/>
    <w:rsid w:val="00165E4E"/>
    <w:rsid w:val="001820E1"/>
    <w:rsid w:val="001C0091"/>
    <w:rsid w:val="001C391D"/>
    <w:rsid w:val="00203A63"/>
    <w:rsid w:val="00220FCB"/>
    <w:rsid w:val="00236E6D"/>
    <w:rsid w:val="00240415"/>
    <w:rsid w:val="00252F77"/>
    <w:rsid w:val="00254544"/>
    <w:rsid w:val="00275DD2"/>
    <w:rsid w:val="002D1B88"/>
    <w:rsid w:val="002D4E6F"/>
    <w:rsid w:val="002F5094"/>
    <w:rsid w:val="00331BD6"/>
    <w:rsid w:val="00332E50"/>
    <w:rsid w:val="003428CF"/>
    <w:rsid w:val="003C3417"/>
    <w:rsid w:val="003E1DA9"/>
    <w:rsid w:val="003E5A4B"/>
    <w:rsid w:val="00415B53"/>
    <w:rsid w:val="00441F79"/>
    <w:rsid w:val="004953A2"/>
    <w:rsid w:val="00510328"/>
    <w:rsid w:val="00544A60"/>
    <w:rsid w:val="00545113"/>
    <w:rsid w:val="00562199"/>
    <w:rsid w:val="00574CE7"/>
    <w:rsid w:val="00574E70"/>
    <w:rsid w:val="0065014B"/>
    <w:rsid w:val="006573B6"/>
    <w:rsid w:val="0075753C"/>
    <w:rsid w:val="00781B28"/>
    <w:rsid w:val="007D4307"/>
    <w:rsid w:val="007E2539"/>
    <w:rsid w:val="007E3FB7"/>
    <w:rsid w:val="00822210"/>
    <w:rsid w:val="008C0401"/>
    <w:rsid w:val="00956FB3"/>
    <w:rsid w:val="00961244"/>
    <w:rsid w:val="00980729"/>
    <w:rsid w:val="009A15F2"/>
    <w:rsid w:val="009B30E5"/>
    <w:rsid w:val="00B101DC"/>
    <w:rsid w:val="00BA7D1C"/>
    <w:rsid w:val="00C83641"/>
    <w:rsid w:val="00C93F25"/>
    <w:rsid w:val="00CA7897"/>
    <w:rsid w:val="00CF6FD5"/>
    <w:rsid w:val="00D1012F"/>
    <w:rsid w:val="00DA0735"/>
    <w:rsid w:val="00DC5D17"/>
    <w:rsid w:val="00DE6653"/>
    <w:rsid w:val="00DF6549"/>
    <w:rsid w:val="00E93745"/>
    <w:rsid w:val="00E9452B"/>
    <w:rsid w:val="00EE1345"/>
    <w:rsid w:val="00F00030"/>
    <w:rsid w:val="00F1457C"/>
    <w:rsid w:val="00F36CFC"/>
    <w:rsid w:val="00F44A3B"/>
    <w:rsid w:val="00F674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D0BEAC4"/>
  <w15:chartTrackingRefBased/>
  <w15:docId w15:val="{A3BD2520-AB2D-4BA7-A6F1-B327142E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101DC"/>
    <w:rPr>
      <w:color w:val="0563C1" w:themeColor="hyperlink"/>
      <w:u w:val="single"/>
    </w:rPr>
  </w:style>
  <w:style w:type="paragraph" w:styleId="Listenabsatz">
    <w:name w:val="List Paragraph"/>
    <w:basedOn w:val="Standard"/>
    <w:uiPriority w:val="34"/>
    <w:qFormat/>
    <w:rsid w:val="00B101DC"/>
    <w:pPr>
      <w:ind w:left="720"/>
      <w:contextualSpacing/>
    </w:pPr>
  </w:style>
  <w:style w:type="paragraph" w:styleId="Kopfzeile">
    <w:name w:val="header"/>
    <w:basedOn w:val="Standard"/>
    <w:link w:val="KopfzeileZchn"/>
    <w:uiPriority w:val="99"/>
    <w:unhideWhenUsed/>
    <w:rsid w:val="008C04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0401"/>
  </w:style>
  <w:style w:type="paragraph" w:styleId="Fuzeile">
    <w:name w:val="footer"/>
    <w:basedOn w:val="Standard"/>
    <w:link w:val="FuzeileZchn"/>
    <w:uiPriority w:val="99"/>
    <w:unhideWhenUsed/>
    <w:rsid w:val="008C04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0401"/>
  </w:style>
  <w:style w:type="paragraph" w:styleId="Sprechblasentext">
    <w:name w:val="Balloon Text"/>
    <w:basedOn w:val="Standard"/>
    <w:link w:val="SprechblasentextZchn"/>
    <w:uiPriority w:val="99"/>
    <w:semiHidden/>
    <w:unhideWhenUsed/>
    <w:rsid w:val="008C04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0401"/>
    <w:rPr>
      <w:rFonts w:ascii="Segoe UI" w:hAnsi="Segoe UI" w:cs="Segoe UI"/>
      <w:sz w:val="18"/>
      <w:szCs w:val="18"/>
    </w:rPr>
  </w:style>
  <w:style w:type="character" w:styleId="BesuchterLink">
    <w:name w:val="FollowedHyperlink"/>
    <w:basedOn w:val="Absatz-Standardschriftart"/>
    <w:uiPriority w:val="99"/>
    <w:semiHidden/>
    <w:unhideWhenUsed/>
    <w:rsid w:val="009A15F2"/>
    <w:rPr>
      <w:color w:val="954F72" w:themeColor="followedHyperlink"/>
      <w:u w:val="single"/>
    </w:rPr>
  </w:style>
  <w:style w:type="character" w:styleId="NichtaufgelsteErwhnung">
    <w:name w:val="Unresolved Mention"/>
    <w:basedOn w:val="Absatz-Standardschriftart"/>
    <w:uiPriority w:val="99"/>
    <w:semiHidden/>
    <w:unhideWhenUsed/>
    <w:rsid w:val="00332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seminar-aur-ghrs.niedersachsen.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s-voris.de/jportal/?quelle=jlink&amp;query=SUrlV+ND&amp;psml=bsvorisprod.psml&amp;max=true&amp;aiz=tru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tsaurich.itslearnin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tudienseminar-aurich.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1393</Words>
  <Characters>8776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Riecken, Sebastian (STS)</dc:creator>
  <cp:keywords/>
  <dc:description/>
  <cp:lastModifiedBy>Romaniak, Elke (STS)</cp:lastModifiedBy>
  <cp:revision>6</cp:revision>
  <cp:lastPrinted>2023-12-29T09:19:00Z</cp:lastPrinted>
  <dcterms:created xsi:type="dcterms:W3CDTF">2023-12-11T10:08:00Z</dcterms:created>
  <dcterms:modified xsi:type="dcterms:W3CDTF">2023-12-29T09:19:00Z</dcterms:modified>
</cp:coreProperties>
</file>